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center"/>
        <w:rPr/>
      </w:pPr>
      <w:bookmarkStart w:id="0" w:name="_GoBack"/>
      <w:bookmarkEnd w:id="0"/>
      <w:r>
        <w:t>2024届河北省优秀毕业生初评结果公示</w:t>
      </w:r>
    </w:p>
    <w:tbl>
      <w:tblPr>
        <w:tblW w:w="8306" w:type="dxa"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621"/>
        <w:gridCol w:w="2137"/>
        <w:gridCol w:w="1662"/>
        <w:gridCol w:w="1662"/>
      </w:tblGrid>
      <w:tr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序号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姓名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班级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学号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奖项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贾浩然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20200610027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李腾飞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20200610136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张永飞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周彦彤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20200610211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李美佳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20200610224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屈兴越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社体2205（专升本）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20229101030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陈紫薇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社体2205（专升本）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20229101182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杨超诺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20200610159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魏士博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20200610167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李星洲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20200610156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张波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  <w:tr>
        <w:tblPrEx/>
        <w:trPr>
          <w:cantSplit w:val="false"/>
          <w:trHeight w:val="624" w:hRule="atLeast"/>
          <w:tblHeader w:val="false"/>
          <w:jc w:val="lef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陈芷睿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社体2008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20200610235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left"/>
              <w:rPr/>
            </w:pPr>
            <w:r>
              <w:rPr>
                <w:rFonts w:ascii="Calibri" w:cs="Times New Roman" w:eastAsia="宋体" w:hAnsi="Calibri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省级优秀毕业生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4094"/>
    <w:pPr>
      <w:widowControl w:val="false"/>
      <w:spacing w:beforeAutospacing="true" w:after="0" w:afterAutospacing="true"/>
      <w:jc w:val="left"/>
      <w:outlineLvl w:val="0"/>
    </w:pPr>
    <w:rPr>
      <w:rFonts w:ascii="宋体" w:cs="Times New Roman" w:eastAsia="宋体" w:hAnsi="宋体"/>
      <w:b/>
      <w:bCs/>
      <w:kern w:val="44"/>
      <w:sz w:val="48"/>
      <w:szCs w:val="4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215</Words>
  <Characters>377</Characters>
  <Application>WPS Office</Application>
  <Paragraphs>80</Paragraphs>
  <CharactersWithSpaces>377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2024-04-03T04:47:34Z</dcterms:created>
  <dc:creator>NTH-AN00</dc:creator>
  <lastModifiedBy>NTH-AN00</lastModifiedBy>
  <dcterms:modified xsi:type="dcterms:W3CDTF">2024-04-03T04:48:50Z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1f5aab1f97b445b59c9c616b6892e18e_21</vt:lpwstr>
  </property>
</Properties>
</file>