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b/>
          <w:bCs/>
          <w:i w:val="0"/>
          <w:iCs w:val="0"/>
          <w:caps w:val="0"/>
          <w:color w:val="222222"/>
          <w:spacing w:val="8"/>
          <w:sz w:val="33"/>
          <w:szCs w:val="33"/>
        </w:rPr>
      </w:pPr>
      <w:r>
        <w:rPr>
          <w:rFonts w:hint="eastAsia" w:ascii="Microsoft YaHei UI" w:hAnsi="Microsoft YaHei UI" w:eastAsia="Microsoft YaHei UI" w:cs="Microsoft YaHei UI"/>
          <w:b/>
          <w:bCs/>
          <w:i w:val="0"/>
          <w:iCs w:val="0"/>
          <w:caps w:val="0"/>
          <w:color w:val="222222"/>
          <w:spacing w:val="8"/>
          <w:sz w:val="33"/>
          <w:szCs w:val="33"/>
          <w:shd w:val="clear" w:fill="FFFFFF"/>
        </w:rPr>
        <w:t>筑牢食安防线，守护健康校园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222222"/>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222222"/>
          <w:spacing w:val="8"/>
          <w:sz w:val="25"/>
          <w:szCs w:val="25"/>
          <w:shd w:val="clear" w:fill="FFFFFF"/>
        </w:rPr>
        <w:t>疫情当前，责任在肩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222222"/>
          <w:spacing w:val="8"/>
          <w:sz w:val="25"/>
          <w:szCs w:val="25"/>
          <w:shd w:val="clear" w:fill="FFFFFF"/>
        </w:rPr>
        <w:t>把好食品安全关，守护师生舌尖平安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222222"/>
          <w:spacing w:val="8"/>
          <w:sz w:val="25"/>
          <w:szCs w:val="25"/>
          <w:shd w:val="clear" w:fill="FFFFFF"/>
        </w:rPr>
        <w:t>这场没有硝烟的战“疫”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222222"/>
          <w:spacing w:val="8"/>
          <w:sz w:val="25"/>
          <w:szCs w:val="25"/>
          <w:shd w:val="clear" w:fill="FFFFFF"/>
        </w:rPr>
        <w:t>燕理后勤人用实际行动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222222"/>
          <w:spacing w:val="8"/>
          <w:sz w:val="25"/>
          <w:szCs w:val="25"/>
          <w:shd w:val="clear" w:fill="FFFFFF"/>
        </w:rPr>
        <w:t>筑牢食安防线、守护健康校园</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222222"/>
          <w:spacing w:val="8"/>
          <w:kern w:val="0"/>
          <w:sz w:val="25"/>
          <w:szCs w:val="25"/>
          <w:shd w:val="clear" w:fill="FFFFFF"/>
          <w:lang w:val="en-US" w:eastAsia="zh-CN" w:bidi="ar"/>
        </w:rPr>
        <w:br w:type="textWrapping"/>
      </w:r>
      <w:r>
        <w:rPr>
          <w:rFonts w:hint="eastAsia" w:ascii="Microsoft YaHei UI" w:hAnsi="Microsoft YaHei UI" w:eastAsia="Microsoft YaHei UI" w:cs="Microsoft YaHei UI"/>
          <w:i w:val="0"/>
          <w:iCs w:val="0"/>
          <w:caps w:val="0"/>
          <w:color w:val="222222"/>
          <w:spacing w:val="8"/>
          <w:kern w:val="0"/>
          <w:sz w:val="25"/>
          <w:szCs w:val="25"/>
          <w:shd w:val="clear" w:fill="FFFFFF"/>
          <w:lang w:val="en-US" w:eastAsia="zh-CN" w:bidi="ar"/>
        </w:rPr>
        <w:br w:type="textWrapping"/>
      </w:r>
      <w:r>
        <w:rPr>
          <w:rFonts w:hint="eastAsia" w:ascii="Microsoft YaHei UI" w:hAnsi="Microsoft YaHei UI" w:eastAsia="Microsoft YaHei UI" w:cs="Microsoft YaHei UI"/>
          <w:i w:val="0"/>
          <w:iCs w:val="0"/>
          <w:caps w:val="0"/>
          <w:color w:val="222222"/>
          <w:spacing w:val="8"/>
          <w:kern w:val="0"/>
          <w:sz w:val="25"/>
          <w:szCs w:val="25"/>
          <w:shd w:val="clear" w:fill="FFFFFF"/>
          <w:lang w:val="en-US" w:eastAsia="zh-CN" w:bidi="ar"/>
        </w:rPr>
        <w:br w:type="textWrapp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222222"/>
          <w:spacing w:val="8"/>
          <w:sz w:val="30"/>
          <w:szCs w:val="30"/>
          <w:shd w:val="clear" w:fill="FFFFFF"/>
        </w:rPr>
        <w:t>“压”实责任，筑牢防线</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color w:val="222222"/>
          <w:spacing w:val="8"/>
          <w:sz w:val="18"/>
          <w:szCs w:val="18"/>
          <w:shd w:val="clear" w:fill="FFFFFF"/>
        </w:rPr>
        <w:t>筑牢食安防线，守护健康校园，为进一步落实“外防输入、内防反弹”“人物同防”疫情防控策略，守牢新冠病毒通过进口非冷链物品输入防线，后勤资产处餐饮与商业服务中心加强疫情防控期间食堂服务人员管理和食堂安全管理，严把食品安全关，筑牢校园防控第一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222222"/>
          <w:spacing w:val="8"/>
          <w:sz w:val="25"/>
          <w:szCs w:val="25"/>
          <w:shd w:val="clear" w:fill="FFFFFF"/>
        </w:rPr>
        <w:t>人物同防</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15"/>
        <w:jc w:val="both"/>
        <w:rPr>
          <w:sz w:val="24"/>
          <w:szCs w:val="24"/>
        </w:rPr>
      </w:pPr>
      <w:r>
        <w:rPr>
          <w:rFonts w:hint="eastAsia" w:ascii="Microsoft YaHei UI" w:hAnsi="Microsoft YaHei UI" w:eastAsia="Microsoft YaHei UI" w:cs="Microsoft YaHei UI"/>
          <w:i w:val="0"/>
          <w:iCs w:val="0"/>
          <w:caps w:val="0"/>
          <w:color w:val="222222"/>
          <w:spacing w:val="8"/>
          <w:sz w:val="18"/>
          <w:szCs w:val="18"/>
          <w:shd w:val="clear" w:fill="FFFFFF"/>
        </w:rPr>
        <w:t>严格落实餐饮从业人员晨午健康监测制度，并做好信息登记；强化从业人员个人防护，按要求对手部进行清洁、消毒，在岗期间全程穿戴工作衣帽、佩戴防护口罩并及时更换。就餐空间环境餐后闭餐消杀并开窗通风30分钟保持空气清新。疫情期间餐厅就餐采取单人同向单桌、在餐桌安装隔板等方式避免就餐时近距离接触，鼓励师生打包带走，最大程度避免人员聚集，按政府要求做好人物同防，守护校园健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222222"/>
          <w:spacing w:val="8"/>
          <w:sz w:val="25"/>
          <w:szCs w:val="25"/>
          <w:shd w:val="clear" w:fill="FFFFFF"/>
        </w:rPr>
        <w:t>“用”得放心</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Microsoft YaHei UI" w:hAnsi="Microsoft YaHei UI" w:eastAsia="Microsoft YaHei UI" w:cs="Microsoft YaHei UI"/>
          <w:i w:val="0"/>
          <w:iCs w:val="0"/>
          <w:caps w:val="0"/>
          <w:color w:val="222222"/>
          <w:spacing w:val="8"/>
          <w:sz w:val="24"/>
          <w:szCs w:val="24"/>
          <w:shd w:val="clear" w:fill="FFFFFF"/>
        </w:rPr>
        <w:t>      </w:t>
      </w:r>
      <w:r>
        <w:rPr>
          <w:rFonts w:hint="eastAsia" w:ascii="Microsoft YaHei UI" w:hAnsi="Microsoft YaHei UI" w:eastAsia="Microsoft YaHei UI" w:cs="Microsoft YaHei UI"/>
          <w:i w:val="0"/>
          <w:iCs w:val="0"/>
          <w:caps w:val="0"/>
          <w:color w:val="222222"/>
          <w:spacing w:val="8"/>
          <w:sz w:val="18"/>
          <w:szCs w:val="18"/>
          <w:shd w:val="clear" w:fill="FFFFFF"/>
        </w:rPr>
        <w:t>按要求严格落实原材料溯源工作，所有原材料做到有据可循可追溯，建立健全冷链消杀台账，压实防控责任。所有原材料先消杀后加工，场所定时消毒。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Microsoft YaHei UI" w:hAnsi="Microsoft YaHei UI" w:eastAsia="Microsoft YaHei UI" w:cs="Microsoft YaHei UI"/>
          <w:i w:val="0"/>
          <w:iCs w:val="0"/>
          <w:caps w:val="0"/>
          <w:color w:val="222222"/>
          <w:spacing w:val="8"/>
          <w:sz w:val="18"/>
          <w:szCs w:val="18"/>
          <w:shd w:val="clear" w:fill="FFFFFF"/>
        </w:rPr>
        <w:t>       食堂冻货产品供货商持批次产品核酸检测阴性证明材料专人专车进校，所有冷链产品送货人员及接货人员一律按防控要求穿防护服戴医用手套及N95口罩接货，加工人员按要求佩戴N95口罩及医用手套。对冷链食品及储存场所每两周进行核酸检测一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Style w:val="6"/>
          <w:rFonts w:hint="eastAsia" w:ascii="Microsoft YaHei UI" w:hAnsi="Microsoft YaHei UI" w:eastAsia="Microsoft YaHei UI" w:cs="Microsoft YaHei UI"/>
          <w:i w:val="0"/>
          <w:iCs w:val="0"/>
          <w:caps w:val="0"/>
          <w:color w:val="024E69"/>
          <w:spacing w:val="8"/>
          <w:sz w:val="24"/>
          <w:szCs w:val="24"/>
          <w:shd w:val="clear" w:fill="FFFFFF"/>
        </w:rPr>
        <w:t>原材料消杀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Microsoft YaHei UI" w:hAnsi="Microsoft YaHei UI" w:eastAsia="Microsoft YaHei UI" w:cs="Microsoft YaHei UI"/>
          <w:i w:val="0"/>
          <w:iCs w:val="0"/>
          <w:caps w:val="0"/>
          <w:color w:val="024E69"/>
          <w:spacing w:val="8"/>
          <w:sz w:val="24"/>
          <w:szCs w:val="24"/>
          <w:shd w:val="clear" w:fill="FFFFFF"/>
        </w:rPr>
        <w:t>冷链运输车辆及产品外包装消杀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Microsoft YaHei UI" w:hAnsi="Microsoft YaHei UI" w:eastAsia="Microsoft YaHei UI" w:cs="Microsoft YaHei UI"/>
          <w:i w:val="0"/>
          <w:iCs w:val="0"/>
          <w:caps w:val="0"/>
          <w:color w:val="024E69"/>
          <w:spacing w:val="8"/>
          <w:sz w:val="24"/>
          <w:szCs w:val="24"/>
          <w:shd w:val="clear" w:fill="FFFFFF"/>
        </w:rPr>
        <w:t>对加工场所、冷链产品定期做核酸检测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222222"/>
          <w:spacing w:val="8"/>
          <w:kern w:val="0"/>
          <w:sz w:val="25"/>
          <w:szCs w:val="25"/>
          <w:shd w:val="clear" w:fill="FFFFFF"/>
          <w:lang w:val="en-US" w:eastAsia="zh-CN" w:bidi="ar"/>
        </w:rPr>
        <w:br w:type="textWrapp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222222"/>
          <w:spacing w:val="8"/>
          <w:sz w:val="25"/>
          <w:szCs w:val="25"/>
          <w:shd w:val="clear" w:fill="FFFFFF"/>
        </w:rPr>
        <w:t>“安”有保障</w:t>
      </w:r>
      <w:r>
        <w:rPr>
          <w:rStyle w:val="6"/>
          <w:rFonts w:hint="eastAsia" w:ascii="Microsoft YaHei UI" w:hAnsi="Microsoft YaHei UI" w:eastAsia="Microsoft YaHei UI" w:cs="Microsoft YaHei UI"/>
          <w:i w:val="0"/>
          <w:iCs w:val="0"/>
          <w:caps w:val="0"/>
          <w:color w:val="222222"/>
          <w:spacing w:val="8"/>
          <w:sz w:val="25"/>
          <w:szCs w:val="25"/>
          <w:shd w:val="clear" w:fill="FFFFFF"/>
          <w:lang w:eastAsia="zh-CN"/>
        </w:rPr>
        <w:t>，</w:t>
      </w:r>
      <w:r>
        <w:rPr>
          <w:rStyle w:val="6"/>
          <w:rFonts w:hint="eastAsia" w:ascii="Microsoft YaHei UI" w:hAnsi="Microsoft YaHei UI" w:eastAsia="Microsoft YaHei UI" w:cs="Microsoft YaHei UI"/>
          <w:i w:val="0"/>
          <w:iCs w:val="0"/>
          <w:caps w:val="0"/>
          <w:color w:val="222222"/>
          <w:spacing w:val="8"/>
          <w:sz w:val="25"/>
          <w:szCs w:val="25"/>
          <w:shd w:val="clear" w:fill="FFFFFF"/>
        </w:rPr>
        <w:t>定期请专业人员对餐厅燃气管道进行安全检测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222222"/>
          <w:spacing w:val="8"/>
          <w:sz w:val="25"/>
          <w:szCs w:val="25"/>
          <w:shd w:val="clear" w:fill="FFFFFF"/>
        </w:rPr>
        <w:t>“食”有百味</w:t>
      </w:r>
      <w:bookmarkStart w:id="0" w:name="_GoBack"/>
      <w:bookmarkEnd w:id="0"/>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Microsoft YaHei UI" w:hAnsi="Microsoft YaHei UI" w:eastAsia="Microsoft YaHei UI" w:cs="Microsoft YaHei UI"/>
          <w:i w:val="0"/>
          <w:iCs w:val="0"/>
          <w:caps w:val="0"/>
          <w:color w:val="222222"/>
          <w:spacing w:val="8"/>
          <w:sz w:val="25"/>
          <w:szCs w:val="25"/>
          <w:shd w:val="clear" w:fill="FFFFFF"/>
        </w:rPr>
        <w:t>       </w:t>
      </w:r>
      <w:r>
        <w:rPr>
          <w:rFonts w:hint="eastAsia" w:ascii="Microsoft YaHei UI" w:hAnsi="Microsoft YaHei UI" w:eastAsia="Microsoft YaHei UI" w:cs="Microsoft YaHei UI"/>
          <w:i w:val="0"/>
          <w:iCs w:val="0"/>
          <w:caps w:val="0"/>
          <w:color w:val="222222"/>
          <w:spacing w:val="8"/>
          <w:sz w:val="18"/>
          <w:szCs w:val="18"/>
          <w:shd w:val="clear" w:fill="FFFFFF"/>
        </w:rPr>
        <w:t>疫情期间，因防控需要很多在校的师生不能回家，为保障好在校师生饮食，值班餐厅及时调整增加菜品种类，新增巫山烤鱼、新疆烤串、毛血旺、川湘菜、家常菜等多个菜系，让在校师生足不出校就能吃上心仪的美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Microsoft YaHei UI" w:hAnsi="Microsoft YaHei UI" w:eastAsia="Microsoft YaHei UI" w:cs="Microsoft YaHei UI"/>
          <w:i w:val="0"/>
          <w:iCs w:val="0"/>
          <w:caps w:val="0"/>
          <w:color w:val="222222"/>
          <w:spacing w:val="8"/>
          <w:sz w:val="18"/>
          <w:szCs w:val="18"/>
          <w:shd w:val="clear" w:fill="FFFFFF"/>
        </w:rPr>
        <w:t>        疫情无情，燕理有爱，燕理后勤人众志成城、共战疫情，共同守护一方平安，为在校师生筑牢食安防线！愿疫情早日结束，在燕理，遇到更好的你！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36A6C"/>
    <w:rsid w:val="13E60EF0"/>
    <w:rsid w:val="7ED36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2022-05-27T00:57:00Z</dcterms:created>
  <dc:creator>柳先生</dc:creator>
  <cp:lastModifiedBy>Betsy0316</cp:lastModifiedBy>
  <dcterms:modified xsi:type="dcterms:W3CDTF">2022-05-27T01:06:02Z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93D307488BB1418AA6D6F4176E9D7940</vt:lpwstr>
  </property>
</Properties>
</file>