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DB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云城建召开新学期学校共青团工作会议</w:t>
      </w:r>
    </w:p>
    <w:p w14:paraId="0A28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8月28日下午，校团委在实训楼508教室组织召开2024年秋季学期学校共青团工作会议。校团委全体专（兼）职团干部、校（院）两级团学组织团学骨干参加了会议。会议由校团委书记何新东主持。</w:t>
      </w:r>
    </w:p>
    <w:p w14:paraId="44F6DE3B">
      <w:pPr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  <w:lang w:eastAsia="zh-CN"/>
        </w:rPr>
        <w:drawing>
          <wp:inline distT="0" distB="0" distL="114300" distR="114300">
            <wp:extent cx="5348605" cy="4011295"/>
            <wp:effectExtent l="0" t="0" r="4445" b="8255"/>
            <wp:docPr id="1" name="图片 1" descr="5640ebf0c9449fa2869a8fe62f99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40ebf0c9449fa2869a8fe62f99a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9544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对标《云南城市建设职业学院共青团2024年工作要点》文件要求，就2024年春季学期校（院）两级团学组织在开展思想引领、组织建设、社会实践、志愿服务、校园文化活动等方面工作做了中期总结，并对2024年秋季学期的重点工作特别是迎新工作的具体事项做了安排部署。</w:t>
      </w:r>
    </w:p>
    <w:p w14:paraId="3AFB321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B976C1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C45ACFA">
      <w:pPr>
        <w:keepNext w:val="0"/>
        <w:keepLines w:val="0"/>
        <w:widowControl/>
        <w:suppressLineNumbers w:val="0"/>
        <w:ind w:left="512" w:hanging="512" w:hanging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  <w:lang w:eastAsia="zh-CN"/>
        </w:rPr>
        <w:drawing>
          <wp:inline distT="0" distB="0" distL="114300" distR="114300">
            <wp:extent cx="5212715" cy="3909695"/>
            <wp:effectExtent l="0" t="0" r="6985" b="14605"/>
            <wp:docPr id="3" name="图片 3" descr="467cfe8de6fce97ef35dc17eb3e5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7cfe8de6fce97ef35dc17eb3e55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DDC0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指出，迎新工作不仅是对2024级新同学的欢迎，更是展现学校共青团组织良好精神风貌、阶段性检验工作成效的重要契机，校（院）两级团学组织要以热情、周到、高效的服务迎接新同学的到来，全体团学骨干要提高思想认识，发挥组织优势，以更高的工作标准、更严的工作要求、更实的工作作风，确保迎新工作有序开展，不断提升共青团工作围绕中心服务大局贡献度。</w:t>
      </w:r>
    </w:p>
    <w:p w14:paraId="478485F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要求，迎新工作各项环节要突出服务理念，做好志愿者的培训管理，各学院各组织各部门要加强统筹协调，形成全校“一盘棋”的工作格局，“共同唱好迎新一台戏”，将体贴、暖心的服务融入到每个迎新细节之中，做到微笑服务、专业服务，确保迎新工作高效推进。</w:t>
      </w:r>
    </w:p>
    <w:p w14:paraId="5709D31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强调，全体团委委员要牢记高校共青团的根本任务、政治责任和工作主线，在思想上有清醒的认识，在信念上有正确的坚守，做理想高尚、信念坚定的团干部；要学会运用青年工作理论武装头脑，注重工作方式方法，不断提高工作能力和水平，努力成为共青团工作的行家里手，做能力全面、本领高强的团干部；要坚守纪律底线，绷紧纪律红线，时时处处以身作则、以上率下，为团员青年做严于律己、严格要求的榜样，做作风过硬、品德优良的团干部。</w:t>
      </w:r>
    </w:p>
    <w:p w14:paraId="1AA84C9C">
      <w:pPr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98b42dd56a5a7db11227c576878b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b42dd56a5a7db11227c576878bf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0DD6B">
      <w:pPr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6FA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会议期间，校团委委员会审议通过了《云南城市建设职业学院校团委委员任免决定（草案）》和《共青团云南城市建设职业学院委员会委员分工（草案）》，会议还研究了其他团内有关事项。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C3A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C523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4C523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TNhNDM4Mzg4YzY0OGU3ZDhkYjM2OTQxYTlkMGYifQ=="/>
  </w:docVars>
  <w:rsids>
    <w:rsidRoot w:val="2FB06C9E"/>
    <w:rsid w:val="08B97AE7"/>
    <w:rsid w:val="2FB06C9E"/>
    <w:rsid w:val="41300182"/>
    <w:rsid w:val="449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811</Characters>
  <Lines>0</Lines>
  <Paragraphs>0</Paragraphs>
  <TotalTime>59</TotalTime>
  <ScaleCrop>false</ScaleCrop>
  <LinksUpToDate>false</LinksUpToDate>
  <CharactersWithSpaces>811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2024-08-29T00:49:00Z</dcterms:created>
  <dc:creator>WPS_1715742146</dc:creator>
  <cp:lastModifiedBy>WPS_1715742146</cp:lastModifiedBy>
  <dcterms:modified xsi:type="dcterms:W3CDTF">2024-08-29T07:02:47Z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35031C134F094BC886AA956492460A69_13</vt:lpwstr>
  </property>
</Properties>
</file>