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960" w:firstLineChars="200"/>
        <w:jc w:val="center"/>
        <w:rPr>
          <w:rFonts w:hint="eastAsia" w:ascii="方正小标宋_GBK" w:hAnsi="方正小标宋_GBK" w:eastAsia="方正小标宋_GBK" w:cs="方正小标宋_GBK"/>
          <w:sz w:val="48"/>
          <w:szCs w:val="48"/>
        </w:rPr>
      </w:pPr>
      <w:r>
        <w:rPr>
          <w:rFonts w:hint="eastAsia" w:ascii="方正小标宋_GBK" w:hAnsi="方正小标宋_GBK" w:eastAsia="方正小标宋_GBK" w:cs="方正小标宋_GBK"/>
          <w:sz w:val="48"/>
          <w:szCs w:val="48"/>
          <w:lang w:val="en-US" w:eastAsia="zh-CN"/>
        </w:rPr>
        <w:t>组卷</w:t>
      </w:r>
      <w:r>
        <w:rPr>
          <w:rFonts w:hint="eastAsia" w:ascii="方正小标宋_GBK" w:hAnsi="方正小标宋_GBK" w:eastAsia="方正小标宋_GBK" w:cs="方正小标宋_GBK"/>
          <w:sz w:val="48"/>
          <w:szCs w:val="48"/>
        </w:rPr>
        <w:t>操作手册</w:t>
      </w:r>
    </w:p>
    <w:p>
      <w:pPr>
        <w:spacing w:line="560" w:lineRule="exact"/>
        <w:jc w:val="both"/>
        <w:rPr>
          <w:rFonts w:ascii="Times New Roman" w:hAnsi="Times New Roman" w:eastAsia="方正小标宋_GBK" w:cs="Times New Roman"/>
          <w:b/>
          <w:bCs/>
          <w:sz w:val="36"/>
          <w:szCs w:val="36"/>
        </w:rPr>
      </w:pPr>
    </w:p>
    <w:p>
      <w:pPr>
        <w:spacing w:line="560" w:lineRule="exact"/>
        <w:ind w:firstLine="723" w:firstLineChars="200"/>
        <w:jc w:val="both"/>
        <w:rPr>
          <w:rFonts w:ascii="Times New Roman" w:hAnsi="Times New Roman" w:eastAsia="方正小标宋_GBK" w:cs="Times New Roman"/>
          <w:b/>
          <w:bCs/>
          <w:sz w:val="44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“</w:t>
      </w:r>
      <w:r>
        <w:rPr>
          <w:rFonts w:hint="eastAsia" w:ascii="Times New Roman" w:hAnsi="Times New Roman" w:eastAsia="方正小标宋_GBK" w:cs="Times New Roman"/>
          <w:b/>
          <w:bCs/>
          <w:sz w:val="36"/>
          <w:szCs w:val="36"/>
          <w:lang w:val="en-US" w:eastAsia="zh-CN"/>
        </w:rPr>
        <w:t>云南城市建设职业学院在线学堂</w:t>
      </w: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”教师命题要求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出题教师根据各门课程《教学大纲》规定的知识内容、能力培养及相关的教学目标层次要求以开放性、主观性试题为主，记忆性、信息性为辅进行出题。</w:t>
      </w:r>
    </w:p>
    <w:p>
      <w:pPr>
        <w:numPr>
          <w:ilvl w:val="0"/>
          <w:numId w:val="1"/>
        </w:numPr>
        <w:spacing w:line="560" w:lineRule="exact"/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仿宋_GBK" w:cs="Times New Roman"/>
          <w:sz w:val="32"/>
          <w:szCs w:val="32"/>
        </w:rPr>
        <w:t>每门课程按照试题模板要求进行出题，试题类型可多样化（名词解释题、简答题、论述题、分析题、计算题等）。考试试题满分100分，考试时间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120</w:t>
      </w:r>
      <w:r>
        <w:rPr>
          <w:rFonts w:ascii="Times New Roman" w:hAnsi="Times New Roman" w:eastAsia="方正仿宋_GBK" w:cs="Times New Roman"/>
          <w:sz w:val="32"/>
          <w:szCs w:val="32"/>
        </w:rPr>
        <w:t>分钟。</w:t>
      </w:r>
    </w:p>
    <w:p>
      <w:pPr>
        <w:widowControl/>
        <w:jc w:val="center"/>
      </w:pPr>
      <w:r>
        <w:drawing>
          <wp:inline distT="0" distB="0" distL="114300" distR="114300">
            <wp:extent cx="8859520" cy="2597785"/>
            <wp:effectExtent l="0" t="0" r="177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bCs/>
          <w:sz w:val="48"/>
          <w:szCs w:val="48"/>
        </w:rPr>
      </w:pPr>
    </w:p>
    <w:p>
      <w:pPr>
        <w:ind w:firstLine="723" w:firstLineChars="200"/>
        <w:jc w:val="both"/>
        <w:rPr>
          <w:b/>
          <w:bCs/>
          <w:sz w:val="48"/>
          <w:szCs w:val="48"/>
        </w:rPr>
      </w:pP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“</w:t>
      </w:r>
      <w:r>
        <w:rPr>
          <w:rFonts w:hint="eastAsia" w:ascii="Times New Roman" w:hAnsi="Times New Roman" w:eastAsia="方正小标宋_GBK" w:cs="Times New Roman"/>
          <w:b/>
          <w:bCs/>
          <w:sz w:val="36"/>
          <w:szCs w:val="36"/>
          <w:lang w:val="en-US" w:eastAsia="zh-CN"/>
        </w:rPr>
        <w:t>云南城市建设职业学院在线学堂</w:t>
      </w:r>
      <w:r>
        <w:rPr>
          <w:rFonts w:ascii="Times New Roman" w:hAnsi="Times New Roman" w:eastAsia="方正小标宋_GBK" w:cs="Times New Roman"/>
          <w:b/>
          <w:bCs/>
          <w:sz w:val="36"/>
          <w:szCs w:val="36"/>
        </w:rPr>
        <w:t>”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</w:rPr>
        <w:t>试题添加及组卷攻略</w:t>
      </w:r>
    </w:p>
    <w:p>
      <w:pPr>
        <w:ind w:firstLine="640" w:firstLineChars="200"/>
      </w:pPr>
      <w:r>
        <w:rPr>
          <w:rFonts w:hint="eastAsia"/>
          <w:sz w:val="32"/>
          <w:szCs w:val="32"/>
        </w:rPr>
        <w:t>第一步：添加试题</w:t>
      </w:r>
    </w:p>
    <w:p>
      <w:pPr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方法一：</w:t>
      </w:r>
      <w:r>
        <w:rPr>
          <w:rFonts w:hint="eastAsia"/>
          <w:sz w:val="32"/>
          <w:szCs w:val="32"/>
        </w:rPr>
        <w:t>功能区“试题管理”中的“</w:t>
      </w:r>
      <w:r>
        <w:rPr>
          <w:rFonts w:hint="eastAsia"/>
          <w:sz w:val="32"/>
          <w:szCs w:val="32"/>
          <w:lang w:val="en-US" w:eastAsia="zh-CN"/>
        </w:rPr>
        <w:t>导入文件</w:t>
      </w:r>
      <w:r>
        <w:rPr>
          <w:rFonts w:hint="eastAsia"/>
          <w:sz w:val="32"/>
          <w:szCs w:val="32"/>
        </w:rPr>
        <w:t>”，如下图：</w:t>
      </w:r>
    </w:p>
    <w:p/>
    <w:p>
      <w:pPr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9316085" cy="3371850"/>
            <wp:effectExtent l="0" t="0" r="1841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方法二：</w:t>
      </w:r>
      <w:r>
        <w:rPr>
          <w:rFonts w:hint="eastAsia"/>
          <w:sz w:val="32"/>
          <w:szCs w:val="32"/>
        </w:rPr>
        <w:t>功能区“试题管理”中的“新增题目”，如下图：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9308465" cy="2100580"/>
            <wp:effectExtent l="0" t="0" r="698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846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试题编辑：</w:t>
      </w:r>
    </w:p>
    <w:p>
      <w:r>
        <w:drawing>
          <wp:inline distT="0" distB="0" distL="114300" distR="114300">
            <wp:extent cx="9312275" cy="4570730"/>
            <wp:effectExtent l="0" t="0" r="317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第二步：创建试卷，功能区“试题管理”如下图：</w:t>
      </w:r>
    </w:p>
    <w:p>
      <w:pPr>
        <w:rPr>
          <w:rFonts w:hint="eastAsia"/>
          <w:sz w:val="32"/>
          <w:szCs w:val="32"/>
        </w:rPr>
      </w:pPr>
    </w:p>
    <w:p>
      <w:pPr>
        <w:numPr>
          <w:ilvl w:val="0"/>
          <w:numId w:val="2"/>
        </w:numPr>
        <w:rPr>
          <w:sz w:val="32"/>
          <w:szCs w:val="32"/>
        </w:rPr>
      </w:pPr>
      <w:r>
        <w:rPr>
          <w:rFonts w:hint="eastAsia"/>
          <w:sz w:val="32"/>
          <w:szCs w:val="32"/>
        </w:rPr>
        <w:t>选题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  <w:lang w:val="en-US" w:eastAsia="zh-CN"/>
        </w:rPr>
        <w:t>选择“试题管理”</w:t>
      </w:r>
    </w:p>
    <w:p/>
    <w:p>
      <w:pPr>
        <w:rPr>
          <w:sz w:val="32"/>
          <w:szCs w:val="32"/>
        </w:rPr>
      </w:pPr>
      <w:r>
        <w:drawing>
          <wp:inline distT="0" distB="0" distL="114300" distR="114300">
            <wp:extent cx="9307195" cy="4305300"/>
            <wp:effectExtent l="0" t="0" r="8255" b="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>2.</w:t>
      </w:r>
      <w:r>
        <w:rPr>
          <w:rFonts w:hint="eastAsia"/>
          <w:sz w:val="32"/>
          <w:szCs w:val="32"/>
        </w:rPr>
        <w:t>创建试卷</w:t>
      </w:r>
    </w:p>
    <w:p>
      <w:pPr>
        <w:rPr>
          <w:rFonts w:hint="eastAsia"/>
        </w:rPr>
      </w:pPr>
      <w:r>
        <w:drawing>
          <wp:inline distT="0" distB="0" distL="114300" distR="114300">
            <wp:extent cx="9316085" cy="4875530"/>
            <wp:effectExtent l="0" t="0" r="18415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6085" cy="48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</w:rPr>
        <w:t>第三步：在课程中</w:t>
      </w:r>
      <w:r>
        <w:rPr>
          <w:rFonts w:hint="eastAsia"/>
          <w:sz w:val="32"/>
          <w:szCs w:val="32"/>
          <w:lang w:val="en-US" w:eastAsia="zh-CN"/>
        </w:rPr>
        <w:t>添加章节增加考试</w:t>
      </w:r>
    </w:p>
    <w:p>
      <w:pPr>
        <w:numPr>
          <w:ilvl w:val="0"/>
          <w:numId w:val="3"/>
        </w:num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新增节创建</w:t>
      </w:r>
      <w:r>
        <w:rPr>
          <w:rFonts w:hint="eastAsia"/>
          <w:sz w:val="32"/>
          <w:szCs w:val="32"/>
          <w:lang w:val="en-US" w:eastAsia="zh-CN"/>
        </w:rPr>
        <w:t>考试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13545" cy="4499610"/>
            <wp:effectExtent l="0" t="0" r="1905" b="1524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3545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9307195" cy="4286885"/>
            <wp:effectExtent l="0" t="0" r="8255" b="1841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719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点击节后进行组卷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752840" cy="4370705"/>
            <wp:effectExtent l="0" t="0" r="10160" b="1079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2"/>
          <w:szCs w:val="32"/>
        </w:rPr>
      </w:pPr>
    </w:p>
    <w:p/>
    <w:p/>
    <w:p>
      <w:pPr>
        <w:jc w:val="both"/>
      </w:pPr>
      <w:r>
        <w:drawing>
          <wp:inline distT="0" distB="0" distL="114300" distR="114300">
            <wp:extent cx="9317990" cy="4688205"/>
            <wp:effectExtent l="0" t="0" r="16510" b="1714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17990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9091295" cy="4735830"/>
            <wp:effectExtent l="0" t="0" r="14605" b="762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9129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9310370" cy="4394200"/>
            <wp:effectExtent l="0" t="0" r="5080" b="635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037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3.组卷完成后进行“审核”</w:t>
      </w:r>
    </w:p>
    <w:p>
      <w:r>
        <w:drawing>
          <wp:inline distT="0" distB="0" distL="114300" distR="114300">
            <wp:extent cx="9307830" cy="3226435"/>
            <wp:effectExtent l="0" t="0" r="7620" b="1206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0783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32"/>
          <w:szCs w:val="32"/>
        </w:rPr>
      </w:pPr>
    </w:p>
    <w:p/>
    <w:p/>
    <w:p/>
    <w:p/>
    <w:p/>
    <w:p/>
    <w:p>
      <w:pPr>
        <w:rPr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4.审核后显示“未开始”即可</w:t>
      </w:r>
    </w:p>
    <w:p/>
    <w:p>
      <w:pPr>
        <w:rPr>
          <w:sz w:val="32"/>
          <w:szCs w:val="32"/>
        </w:rPr>
      </w:pPr>
      <w:r>
        <w:drawing>
          <wp:inline distT="0" distB="0" distL="114300" distR="114300">
            <wp:extent cx="9309100" cy="2747645"/>
            <wp:effectExtent l="0" t="0" r="6350" b="1460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/>
    <w:p>
      <w:pPr>
        <w:rPr>
          <w:rFonts w:hint="eastAsia"/>
        </w:rPr>
      </w:pPr>
    </w:p>
    <w:p>
      <w:pPr>
        <w:numPr>
          <w:ilvl w:val="0"/>
          <w:numId w:val="4"/>
        </w:num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成绩导出</w:t>
      </w:r>
    </w:p>
    <w:p>
      <w:pPr>
        <w:numPr>
          <w:ilvl w:val="0"/>
          <w:numId w:val="0"/>
        </w:num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考试结束后，同样点击课程节进入考试，选择“答题情况”</w:t>
      </w:r>
    </w:p>
    <w:p>
      <w:r>
        <w:drawing>
          <wp:inline distT="0" distB="0" distL="114300" distR="114300">
            <wp:extent cx="9319895" cy="3353435"/>
            <wp:effectExtent l="0" t="0" r="14605" b="1841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319895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进行收卷设置</w:t>
      </w:r>
    </w:p>
    <w:p>
      <w:pPr>
        <w:jc w:val="left"/>
      </w:pPr>
      <w:r>
        <w:drawing>
          <wp:inline distT="0" distB="0" distL="114300" distR="114300">
            <wp:extent cx="9182100" cy="4237355"/>
            <wp:effectExtent l="0" t="0" r="0" b="1079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9311640" cy="4476115"/>
            <wp:effectExtent l="0" t="0" r="3810" b="635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1164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A945E2"/>
    <w:multiLevelType w:val="singleLevel"/>
    <w:tmpl w:val="ECA945E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325A0C1"/>
    <w:multiLevelType w:val="singleLevel"/>
    <w:tmpl w:val="0325A0C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96C487B"/>
    <w:multiLevelType w:val="singleLevel"/>
    <w:tmpl w:val="096C487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3952364"/>
    <w:multiLevelType w:val="singleLevel"/>
    <w:tmpl w:val="13952364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6000A1"/>
    <w:rsid w:val="000073B5"/>
    <w:rsid w:val="00176D63"/>
    <w:rsid w:val="00A31A20"/>
    <w:rsid w:val="00C70FE9"/>
    <w:rsid w:val="00D2422C"/>
    <w:rsid w:val="00EB290E"/>
    <w:rsid w:val="00F83C05"/>
    <w:rsid w:val="1B6349C0"/>
    <w:rsid w:val="2AB9638F"/>
    <w:rsid w:val="2DDB6100"/>
    <w:rsid w:val="42984580"/>
    <w:rsid w:val="482A2D49"/>
    <w:rsid w:val="4C6C7CF8"/>
    <w:rsid w:val="51134B6C"/>
    <w:rsid w:val="5F6000A1"/>
    <w:rsid w:val="628318E6"/>
    <w:rsid w:val="6D5C1FBA"/>
    <w:rsid w:val="748F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68</Words>
  <Characters>393</Characters>
  <Lines>3</Lines>
  <Paragraphs>1</Paragraphs>
  <TotalTime>1</TotalTime>
  <ScaleCrop>false</ScaleCrop>
  <LinksUpToDate>false</LinksUpToDate>
  <CharactersWithSpaces>460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2020-05-09T03:38:00Z</dcterms:created>
  <dc:creator>Rachel</dc:creator>
  <cp:lastModifiedBy>李红菊</cp:lastModifiedBy>
  <dcterms:modified xsi:type="dcterms:W3CDTF">2024-06-25T01:03:45Z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KSOSaveFontToCloudKey">
    <vt:lpwstr>530861752_btnclosed</vt:lpwstr>
  </property>
  <property fmtid="{D5CDD505-2E9C-101B-9397-08002B2CF9AE}" pid="4" name="ICV">
    <vt:lpwstr>1FA2A68D2C9D4288973B3EC9EA6F7B5B</vt:lpwstr>
  </property>
</Properties>
</file>