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-226" w:right="-226" w:firstLine="64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云南城市建设职业学院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教务系统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-226" w:right="-226" w:firstLine="64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成绩录入操作流程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-226" w:right="-226" w:firstLine="64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20" w:leftChars="0" w:right="-227" w:rightChars="0"/>
        <w:jc w:val="lef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一、登陆教务系统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7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教务系统登陆网址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http://yncjxyjw.minghuaetc.com/yncsjszy/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30545" cy="2637155"/>
            <wp:effectExtent l="0" t="0" r="8255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第一步：选择“成绩录入”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4660" cy="2005330"/>
            <wp:effectExtent l="0" t="0" r="8890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第二步：点击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2023-2024-2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期末考试成绩录入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73675" cy="2021205"/>
            <wp:effectExtent l="0" t="0" r="317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第三步：选择班级进行成绩“录入”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188210"/>
            <wp:effectExtent l="0" t="0" r="635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7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第四步：设置“成绩录入方式”为“</w:t>
      </w:r>
      <w:r>
        <w:rPr>
          <w:rFonts w:hint="eastAsia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分数方式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”，设置平时成绩占比40%，期末60%，其中毛泽东思想和中国特色社会主义理论体系概论、思想道德与法治、习近平新时代中国特色社会主义思想概论、形势与政策、散打等课程设置为平时成绩占比60%、期末占比40%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4605" cy="3199130"/>
            <wp:effectExtent l="0" t="0" r="1079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第五步：进行成绩录入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63820" cy="3791585"/>
            <wp:effectExtent l="0" t="0" r="17780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第六步：成绩录入完毕后选择“送审”，送审选择</w:t>
      </w:r>
      <w:r>
        <w:rPr>
          <w:rFonts w:hint="eastAsia" w:ascii="Times New Roman" w:hAnsi="Times New Roman" w:eastAsia="方正仿宋_GBK" w:cs="Times New Roman"/>
          <w:b/>
          <w:bCs/>
          <w:color w:val="FF0000"/>
          <w:sz w:val="32"/>
          <w:szCs w:val="32"/>
          <w:highlight w:val="none"/>
          <w:lang w:val="en-US" w:eastAsia="zh-CN"/>
        </w:rPr>
        <w:t>课程所属学院教学秘书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进行审核，教学秘书审核通过后送审于教务处考务科李红菊老师。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第七步：班级成绩单、成绩分析表打印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审核通过后，点击“查看”，点击“导出成绩—按行政班打印”，点击“导出成绩分析表—”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-226" w:rightChars="0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7960" cy="2376805"/>
            <wp:effectExtent l="0" t="0" r="8890" b="4445"/>
            <wp:docPr id="11" name="图片 11" descr="3ZKDLF@$X[8$$LO2)YJ8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ZKDLF@$X[8$$LO2)YJ8K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-226" w:rightChars="0"/>
        <w:jc w:val="left"/>
        <w:textAlignment w:val="auto"/>
      </w:pPr>
      <w:r>
        <w:drawing>
          <wp:inline distT="0" distB="0" distL="114300" distR="114300">
            <wp:extent cx="5266055" cy="2720975"/>
            <wp:effectExtent l="0" t="0" r="10795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-226" w:righ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72690"/>
            <wp:effectExtent l="0" t="0" r="6350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-226" w:rightChars="0"/>
        <w:jc w:val="left"/>
        <w:textAlignment w:val="auto"/>
        <w:rPr>
          <w:rFonts w:hint="eastAsia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-226" w:rightChars="0"/>
        <w:jc w:val="left"/>
        <w:textAlignment w:val="auto"/>
        <w:rPr>
          <w:rFonts w:hint="eastAsia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注：若学生成绩为“云南城市建设职业学院在线学堂”在线考试的，需从“云南城市建设职业学院在线学堂”导出成绩再进行学生期末成绩录入。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-226" w:rightChars="0" w:firstLine="640" w:firstLineChars="200"/>
        <w:jc w:val="left"/>
        <w:textAlignment w:val="auto"/>
        <w:rPr>
          <w:rFonts w:hint="default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第一步：点击课程，进入课程章节，点击“答题情况”，并进行收卷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-226" w:rightChars="0"/>
        <w:jc w:val="left"/>
        <w:textAlignment w:val="auto"/>
        <w:rPr>
          <w:rFonts w:hint="default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2273935</wp:posOffset>
            </wp:positionV>
            <wp:extent cx="5496560" cy="2244725"/>
            <wp:effectExtent l="0" t="0" r="8890" b="3175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126365</wp:posOffset>
            </wp:positionV>
            <wp:extent cx="5479415" cy="1770380"/>
            <wp:effectExtent l="0" t="0" r="6985" b="127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-226" w:rightChars="0" w:firstLine="640" w:firstLineChars="200"/>
        <w:jc w:val="left"/>
        <w:textAlignment w:val="auto"/>
        <w:rPr>
          <w:rFonts w:hint="default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第二步：选择“导出成绩”，导期末学生卷面成绩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20" w:leftChars="0" w:right="-227" w:rightChars="0"/>
        <w:jc w:val="lef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138430</wp:posOffset>
            </wp:positionV>
            <wp:extent cx="5261610" cy="1268730"/>
            <wp:effectExtent l="0" t="0" r="15240" b="762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14" w:leftChars="0" w:right="-226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626BC"/>
    <w:rsid w:val="211E2CA9"/>
    <w:rsid w:val="225C19C9"/>
    <w:rsid w:val="251556B8"/>
    <w:rsid w:val="331C6A70"/>
    <w:rsid w:val="33977115"/>
    <w:rsid w:val="41EF6205"/>
    <w:rsid w:val="42041110"/>
    <w:rsid w:val="46833CC3"/>
    <w:rsid w:val="4A872787"/>
    <w:rsid w:val="520F2776"/>
    <w:rsid w:val="54696817"/>
    <w:rsid w:val="65D82DFC"/>
    <w:rsid w:val="65F02713"/>
    <w:rsid w:val="6A4A3A91"/>
    <w:rsid w:val="6A9B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0" w:after="15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2021-06-23T01:06:00Z</dcterms:created>
  <dc:creator>李红菊</dc:creator>
  <cp:lastModifiedBy>李红菊</cp:lastModifiedBy>
  <dcterms:modified xsi:type="dcterms:W3CDTF">2024-06-18T11:43:20Z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12D1504434FD40EC8A22D6F1F560972D</vt:lpwstr>
  </property>
</Properties>
</file>