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Times New Roman" w:eastAsia="方正小标宋_GBK" w:cs="Times New Roman"/>
          <w:sz w:val="44"/>
          <w:szCs w:val="22"/>
          <w:lang w:val="en-US" w:eastAsia="zh-CN"/>
        </w:rPr>
      </w:pPr>
      <w:bookmarkStart w:id="0" w:name="_GoBack"/>
      <w:r>
        <w:rPr>
          <w:rFonts w:hint="eastAsia" w:ascii="方正小标宋_GBK" w:hAnsi="Times New Roman" w:eastAsia="方正小标宋_GBK" w:cs="Times New Roman"/>
          <w:sz w:val="44"/>
          <w:szCs w:val="22"/>
          <w:lang w:val="en-US" w:eastAsia="zh-CN"/>
        </w:rPr>
        <w:t>教育部社科司关于2024年度教育部人文社会科学研究专项任务项目（高校辅导员研究）申报工作的通知</w:t>
      </w:r>
    </w:p>
    <w:bookmarkEnd w:id="0"/>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教社科司函〔2024〕13号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各省、自治区、直辖市教育厅（教委），新疆生产建设兵团教育局，有关部门（单位）教育司（局），部属各高等学校、部省合建各高等学校：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为做好2024年度教育部人文社会科学研究专项任务项目（高校辅导员研究）的申报工作，现将有关事项通知如下。</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一、指导思想</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坚持以习近平新时代中国特色社会主义思想为指导，深入学习贯彻党的二十大精神，全面贯彻落实习近平总书记关于教育的重要论述，不断加强高校辅导员队伍建设，进一步提升高校思想政治工作质量，推动“时代新人铸魂工程”落地见效，努力培养担当民族复兴大任的时代新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二、申报内容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2.项目类别及资助额度：高校辅导员研究专项课题原则上每项资助2万元，研究周期为2年。</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三、申报条件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1.本专项任务项目实行限额申报，每所高校限报2项。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2.本专项任务项目限高校专职辅导员申报（指在院系从事大学生思想政治教育工作的在岗人员，包括院系级党组织副书记、学工组长、团总支书记、学工干部等）。</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3.申请者必须能够实际从事研究工作并真正承担和负责组织项目的实施；每个申请者限报1项，所列课题组成员必须征得本人同意并签字，否则视为违规申报。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4.有以下情况之一者不得申报本次项目：</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（1）在研的教育部人文社会科学研究各类项目负责人；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（2）所主持的教育部人文社会科学研究项目三年内因各种原因被终止者，五年内因各种原因被撤销者；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（3）在研的国家社会科学基金各类项目、国家自然科学基金各类项目负责人；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（4）2024年度国家社会科学基金项目的申请人；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（5）连续两年（指2022、2023年度）申请教育部人文社会科学研究一般项目未获资助的申请人，暂停2024年度申报资格；</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（6）申请2024年度教育部人文社会科学研究一般项目其他类别项目者。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四、申报办法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教育部直属高校、部省合建高校以学校为单位，地方高校以省、自治区、直辖市教育厅（教委）为单位，其他有关部门（单位）所属高校以教育司（局）为单位（以下简称申报单位），集中申报，不受理个人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2.本次项目采取网上申报方式。教育部社科司主页（http://www.moe.gov.cn/s78/A13/）教育部人文社会科学研究管理平台申报系统（以下简称申报系统）为本次申报的唯一网络平台，网络申报办法及流程以该系统为准。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4.项目经费按照《高等学校哲学社会科学繁荣计划专项资金管理办法》（财教〔2021〕285号），需按照研究实际需要和资金开支范围，科学合理、实事求是地按年度编制项目预算。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6.本次项目网络申报截止日期为2024年4月26日，申报单位须在此之前对本单位所申报的材料进行在线审核确认。</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五、其他要求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1.申请人应认真阅研《教育部人文社会科学研究项目管理办法》及以往立项情况，提高申报质量，避免重复申报。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2.本次项目评审采取匿名方式。为保证评审的公平公正，《申请评审书》B表中不得出现申请人姓名、所在学校等有关信息，否则按作废处理。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3.申请人应如实填报材料，确保无知识产权争议。凡存在弄虚作假、抄袭剽窃等行为的，一经发现查实，取消三年申报资格，如获立项即予撤项并通报批评。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4.各申报单位应切实落实意识形态工作责任制，加强对申报材料的审核把关，确保填报信息的准确、真实，切实提高项目申报质量。如违规申报，将予以通报批评。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申报系统联系方式：010-62510667、15313766307、15313766308；信箱：xmsb@sinoss.net。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社科管理咨询服务中心联系方式：010-58805145；传真：010-58803011；电子信箱：moesk@bnu.edu.cn；地址：北京市海淀区新街口外大街19号北京师范大学科技楼C区1001室，社科管理咨询服务中心，邮编：100875。</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教育部思想政治工作司联系方式：010-66097284。</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附件：</w:t>
      </w:r>
      <w:r>
        <w:rPr>
          <w:rFonts w:hint="eastAsia" w:ascii="Times New Roman" w:hAnsi="Times New Roman" w:eastAsia="方正仿宋_GBK" w:cs="Times New Roman"/>
          <w:kern w:val="2"/>
          <w:sz w:val="32"/>
          <w:szCs w:val="22"/>
          <w:lang w:val="en-US" w:eastAsia="zh-CN" w:bidi="ar-SA"/>
        </w:rPr>
        <w:fldChar w:fldCharType="begin"/>
      </w:r>
      <w:r>
        <w:rPr>
          <w:rFonts w:hint="eastAsia" w:ascii="Times New Roman" w:hAnsi="Times New Roman" w:eastAsia="方正仿宋_GBK" w:cs="Times New Roman"/>
          <w:kern w:val="2"/>
          <w:sz w:val="32"/>
          <w:szCs w:val="22"/>
          <w:lang w:val="en-US" w:eastAsia="zh-CN" w:bidi="ar-SA"/>
        </w:rPr>
        <w:instrText xml:space="preserve"> HYPERLINK "http://www.moe.gov.cn/s78/A13/tongzhi/202403/W020240319548194567138.pdf" \t "http://www.moe.gov.cn/s78/A13/tongzhi/202403/_blank" </w:instrText>
      </w:r>
      <w:r>
        <w:rPr>
          <w:rFonts w:hint="eastAsia" w:ascii="Times New Roman" w:hAnsi="Times New Roman" w:eastAsia="方正仿宋_GBK" w:cs="Times New Roman"/>
          <w:kern w:val="2"/>
          <w:sz w:val="32"/>
          <w:szCs w:val="22"/>
          <w:lang w:val="en-US" w:eastAsia="zh-CN" w:bidi="ar-SA"/>
        </w:rPr>
        <w:fldChar w:fldCharType="separate"/>
      </w:r>
      <w:r>
        <w:rPr>
          <w:rFonts w:hint="eastAsia" w:ascii="Times New Roman" w:hAnsi="Times New Roman" w:eastAsia="方正仿宋_GBK" w:cs="Times New Roman"/>
          <w:kern w:val="2"/>
          <w:sz w:val="32"/>
          <w:szCs w:val="22"/>
          <w:lang w:val="en-US" w:eastAsia="zh-CN" w:bidi="ar-SA"/>
        </w:rPr>
        <w:t>2024年度教育部人文社会科学研究专项任务项目（高校辅导员研究）课题指南</w:t>
      </w:r>
      <w:r>
        <w:rPr>
          <w:rFonts w:hint="eastAsia" w:ascii="Times New Roman" w:hAnsi="Times New Roman" w:eastAsia="方正仿宋_GBK" w:cs="Times New Roman"/>
          <w:kern w:val="2"/>
          <w:sz w:val="32"/>
          <w:szCs w:val="22"/>
          <w:lang w:val="en-US" w:eastAsia="zh-CN" w:bidi="ar-SA"/>
        </w:rPr>
        <w:fldChar w:fldCharType="end"/>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教育部社会科学司</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2024年3月18日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2D306CED"/>
    <w:rsid w:val="2D30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2024-03-28T01:13:00Z</dcterms:created>
  <dc:creator>FTD</dc:creator>
  <cp:lastModifiedBy>FTD</cp:lastModifiedBy>
  <dcterms:modified xsi:type="dcterms:W3CDTF">2024-03-28T01:21:24Z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FF6D5E058E584BFC90ED74B8E2DBCD6A_11</vt:lpwstr>
  </property>
</Properties>
</file>