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  <w:t>附件二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480" w:lineRule="exact"/>
        <w:jc w:val="center"/>
        <w:textAlignment w:val="baseline"/>
        <w:rPr>
          <w:rFonts w:hint="eastAsia" w:ascii="长城大标宋体" w:hAnsi="长城大标宋体" w:eastAsia="长城大标宋体" w:cs="长城大标宋体"/>
          <w:spacing w:val="0"/>
          <w:sz w:val="36"/>
          <w:szCs w:val="36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bookmarkStart w:id="0" w:name="_GoBack"/>
      <w:r>
        <w:rPr>
          <w:rFonts w:hint="eastAsia" w:ascii="长城大标宋体" w:hAnsi="长城大标宋体" w:eastAsia="长城大标宋体" w:cs="长城大标宋体"/>
          <w:spacing w:val="0"/>
          <w:sz w:val="36"/>
          <w:szCs w:val="36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共青团银川科技学院委员会2021—2022学年第一学期团费收缴信息统计表</w:t>
      </w:r>
      <w:bookmarkEnd w:id="0"/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  <w:t>学  院：（加盖公章）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u w:val="single"/>
          <w:lang w:val="en-US" w:eastAsia="zh-CN" w:bidi="ar"/>
        </w:rPr>
        <w:t xml:space="preserve">        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   负责人：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     联系方式：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  </w:t>
      </w:r>
    </w:p>
    <w:tbl>
      <w:tblPr>
        <w:tblStyle w:val="4"/>
        <w:tblW w:w="142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2098"/>
        <w:gridCol w:w="3005"/>
        <w:gridCol w:w="1679"/>
        <w:gridCol w:w="1842"/>
        <w:gridCol w:w="1792"/>
        <w:gridCol w:w="1806"/>
        <w:gridCol w:w="11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团支书姓名</w:t>
            </w:r>
          </w:p>
        </w:tc>
        <w:tc>
          <w:tcPr>
            <w:tcW w:w="3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专业班级</w:t>
            </w: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班级人数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团员人数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团费总额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3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共  计：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（元）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>
      <w:pPr>
        <w:jc w:val="right"/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  <w:t>共青团银川科技学院委员会</w:t>
      </w:r>
      <w:r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  <w:t>组织部制</w:t>
      </w:r>
    </w:p>
    <w:sectPr>
      <w:pgSz w:w="16838" w:h="11906" w:orient="landscape"/>
      <w:pgMar w:top="1134" w:right="1417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大标宋体"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E2C92"/>
    <w:rsid w:val="444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2021-09-28T03:55:00Z</dcterms:created>
  <dc:creator>Idiot</dc:creator>
  <cp:lastModifiedBy>Idiot</cp:lastModifiedBy>
  <dcterms:modified xsi:type="dcterms:W3CDTF">2021-09-28T03:58:34Z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BFE31BF7C45644FD9316FFEBD5A443E1</vt:lpwstr>
  </property>
</Properties>
</file>