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件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ascii="仿宋" w:hAnsi="仿宋" w:eastAsia="仿宋" w:cs="仿宋"/>
          <w:b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</w:rPr>
        <w:t>华南农业大学珠江学院教职工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1904" w:firstLineChars="431"/>
        <w:textAlignment w:val="auto"/>
        <w:rPr>
          <w:rFonts w:ascii="仿宋" w:hAnsi="仿宋" w:eastAsia="仿宋" w:cs="仿宋"/>
          <w:b/>
          <w:kern w:val="0"/>
          <w:sz w:val="44"/>
          <w:szCs w:val="44"/>
        </w:rPr>
      </w:pPr>
      <w:r>
        <w:rPr>
          <w:rFonts w:hint="eastAsia" w:ascii="仿宋" w:hAnsi="仿宋" w:eastAsia="仿宋" w:cs="仿宋"/>
          <w:b/>
          <w:kern w:val="0"/>
          <w:sz w:val="44"/>
          <w:szCs w:val="44"/>
        </w:rPr>
        <w:t>年 度 考 核 登 记 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3633" w:firstLineChars="1730"/>
        <w:textAlignment w:val="auto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bCs/>
        </w:rPr>
        <w:t>（         年）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1354"/>
        <w:gridCol w:w="1707"/>
        <w:gridCol w:w="1945"/>
        <w:gridCol w:w="1245"/>
        <w:gridCol w:w="212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firstLine="315" w:firstLineChars="150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姓名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性别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出生年月</w:t>
            </w:r>
          </w:p>
        </w:tc>
        <w:tc>
          <w:tcPr>
            <w:tcW w:w="2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2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政治面貌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来校工作时间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学历/职称</w:t>
            </w:r>
          </w:p>
        </w:tc>
        <w:tc>
          <w:tcPr>
            <w:tcW w:w="2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2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任职部门</w:t>
            </w:r>
          </w:p>
        </w:tc>
        <w:tc>
          <w:tcPr>
            <w:tcW w:w="50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现任职务</w:t>
            </w:r>
          </w:p>
        </w:tc>
        <w:tc>
          <w:tcPr>
            <w:tcW w:w="2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96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本年度完成岗位职责情况（主要成绩及存在问题）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5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4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6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被考核人签名：                                            年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vanish/>
        </w:rPr>
      </w:pPr>
    </w:p>
    <w:tbl>
      <w:tblPr>
        <w:tblStyle w:val="6"/>
        <w:tblpPr w:leftFromText="180" w:rightFromText="180" w:vertAnchor="text" w:horzAnchor="page" w:tblpX="1230" w:tblpY="10"/>
        <w:tblOverlap w:val="never"/>
        <w:tblW w:w="97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8100"/>
        <w:gridCol w:w="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8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考核内容</w:t>
            </w:r>
          </w:p>
        </w:tc>
        <w:tc>
          <w:tcPr>
            <w:tcW w:w="81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 w:firstLine="308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具体项目</w:t>
            </w:r>
          </w:p>
        </w:tc>
        <w:tc>
          <w:tcPr>
            <w:tcW w:w="5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08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（15分）</w:t>
            </w:r>
          </w:p>
        </w:tc>
        <w:tc>
          <w:tcPr>
            <w:tcW w:w="8100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1" w:firstLineChars="0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思想：以习近平新时代中国特色社会主义思想为指引，全面贯彻党的教育方针政策，深入践行立德树人根本任务，站稳政治立场，恪守政治纪律，坚持为党育人，为国育才，努力培养担当民族复兴大任的时代新人。</w:t>
            </w:r>
          </w:p>
        </w:tc>
        <w:tc>
          <w:tcPr>
            <w:tcW w:w="56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 w:firstLine="308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100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1" w:firstLineChars="0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业道德：严格遵守教师职业道德，始终遵循“学高为师，身正为范”的教育信条，努力践行“言传身教，行在言先”的职业操守，勤修为师之德，涵养浩然之气，做社会主义核心价值观的坚定信仰者、积极传播者、模范践行者。立足自身岗位，服务教学中心，以高度的责任感和使命感进行教书育人、服务育人、管理育人。博采众长，知行合一，诲人不倦，表里如一，师德师风高尚。</w:t>
            </w:r>
          </w:p>
        </w:tc>
        <w:tc>
          <w:tcPr>
            <w:tcW w:w="5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 w:firstLine="308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100" w:type="dxa"/>
          </w:tcPr>
          <w:p>
            <w:pPr>
              <w:pStyle w:val="11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1" w:firstLineChars="0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敬业精神：热爱学校，把认真做好本职工作作为自己的事业追求；关爱学生，把培养学生成长成才作为自己肩负的时代责任。教师能积极配合职能部门和二级学院(部)的教学管理；干部主动作为，管理有效，按质按量完成各级领导布置的各项工作任务。</w:t>
            </w:r>
          </w:p>
        </w:tc>
        <w:tc>
          <w:tcPr>
            <w:tcW w:w="5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08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能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（20分）</w:t>
            </w:r>
          </w:p>
        </w:tc>
        <w:tc>
          <w:tcPr>
            <w:tcW w:w="8100" w:type="dxa"/>
          </w:tcPr>
          <w:p>
            <w:pPr>
              <w:pStyle w:val="11"/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1" w:firstLineChars="0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教师业务能力：专业理论扎实，实践技能较高，能精心组织教学，积极推行课程思政教育，积极推进教育教学改革，教科研能力较为突出，授课质量较高、教学效果良好。</w:t>
            </w:r>
          </w:p>
        </w:tc>
        <w:tc>
          <w:tcPr>
            <w:tcW w:w="56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0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100" w:type="dxa"/>
          </w:tcPr>
          <w:p>
            <w:pPr>
              <w:pStyle w:val="11"/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1" w:firstLineChars="0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干部管理能力：能立足岗位要求，努力提升管理水平，不断创新工作方法，有计划，有思路，工作针对性强，效果良好。</w:t>
            </w:r>
          </w:p>
        </w:tc>
        <w:tc>
          <w:tcPr>
            <w:tcW w:w="5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0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100" w:type="dxa"/>
          </w:tcPr>
          <w:p>
            <w:pPr>
              <w:pStyle w:val="11"/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1" w:firstLineChars="0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合作协调能力：关心同事、尊重领导，富有团队合作精神，具备沟通协调能力，工作关系和谐。关爱学生，贴近学生，虚心听取学生的意见和建议，不断改进自己的教学方法，师生关系良好。</w:t>
            </w:r>
          </w:p>
        </w:tc>
        <w:tc>
          <w:tcPr>
            <w:tcW w:w="5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08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勤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（15分）</w:t>
            </w:r>
          </w:p>
        </w:tc>
        <w:tc>
          <w:tcPr>
            <w:tcW w:w="8100" w:type="dxa"/>
          </w:tcPr>
          <w:p>
            <w:pPr>
              <w:pStyle w:val="11"/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1" w:firstLineChars="0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岗位出勤：严格遵守课堂教学纪律和考勤请假制度。</w:t>
            </w:r>
          </w:p>
        </w:tc>
        <w:tc>
          <w:tcPr>
            <w:tcW w:w="56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0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100" w:type="dxa"/>
          </w:tcPr>
          <w:p>
            <w:pPr>
              <w:pStyle w:val="11"/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1" w:firstLineChars="0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积极参加学校或部门组织的各种活动和会议，积极参加教研室组织的各类教研活动。</w:t>
            </w:r>
          </w:p>
        </w:tc>
        <w:tc>
          <w:tcPr>
            <w:tcW w:w="5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0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100" w:type="dxa"/>
          </w:tcPr>
          <w:p>
            <w:pPr>
              <w:pStyle w:val="11"/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1" w:firstLineChars="0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按时按量完成学校和部门安排的各项工作。</w:t>
            </w:r>
          </w:p>
        </w:tc>
        <w:tc>
          <w:tcPr>
            <w:tcW w:w="5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08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绩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（25分）</w:t>
            </w:r>
          </w:p>
        </w:tc>
        <w:tc>
          <w:tcPr>
            <w:tcW w:w="81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1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① 认真履行教师职责，教学方法得当，教学效果良好。</w:t>
            </w:r>
          </w:p>
        </w:tc>
        <w:tc>
          <w:tcPr>
            <w:tcW w:w="56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1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1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② 工作思路清晰，计划性、前瞻性强，全面高效完成各项工作任务。</w:t>
            </w:r>
          </w:p>
        </w:tc>
        <w:tc>
          <w:tcPr>
            <w:tcW w:w="5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8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创新（25分）</w:t>
            </w:r>
          </w:p>
        </w:tc>
        <w:tc>
          <w:tcPr>
            <w:tcW w:w="8100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1" w:firstLineChars="0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在教育教学过程中，能不断更新自己的知识结构，革新教学观念，创新教学方法，改进教学手段。坚持用最新教育理论武装自己，用现代信息技术变革课堂，用时代新人标准塑造学生，并在教学实践中取得良好效果。</w:t>
            </w:r>
          </w:p>
        </w:tc>
        <w:tc>
          <w:tcPr>
            <w:tcW w:w="56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0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100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1" w:firstLineChars="0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在管理实践工作中，不因循守旧，不畏首畏尾，能革除陈规陋习，冲破思想禁锢，勇于创新，善于创新，不断创新工作方法，努力提高工作效率，在深入实施集团“高端化、国际化、个性化”战略中创造华珠经验，凸显华珠特色，形成华珠模式。</w:t>
            </w:r>
          </w:p>
        </w:tc>
        <w:tc>
          <w:tcPr>
            <w:tcW w:w="5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5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3" w:hRule="atLeast"/>
        </w:trPr>
        <w:tc>
          <w:tcPr>
            <w:tcW w:w="9745" w:type="dxa"/>
            <w:gridSpan w:val="3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textAlignment w:val="auto"/>
              <w:rPr>
                <w:rFonts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综合测评得分：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拟定考核等级（请在拟定等级打√）：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firstLine="480" w:firstLineChars="200"/>
              <w:textAlignment w:val="auto"/>
              <w:rPr>
                <w:rFonts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firstLine="480" w:firstLineChars="200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□优    秀           □称    职          □基本称职        □不 称 职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firstLine="1332" w:firstLineChars="555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firstLine="7089" w:firstLineChars="2954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firstLine="7089" w:firstLineChars="2954"/>
              <w:textAlignment w:val="auto"/>
              <w:rPr>
                <w:rFonts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firstLine="7089" w:firstLineChars="2954"/>
              <w:textAlignment w:val="auto"/>
              <w:rPr>
                <w:rFonts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firstLine="7089" w:firstLineChars="2954"/>
              <w:textAlignment w:val="auto"/>
              <w:rPr>
                <w:rFonts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firstLine="6372" w:firstLineChars="2655"/>
              <w:textAlignment w:val="auto"/>
              <w:rPr>
                <w:rFonts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考核领导小组（部门）负责人签名：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9" w:hRule="atLeast"/>
        </w:trPr>
        <w:tc>
          <w:tcPr>
            <w:tcW w:w="9745" w:type="dxa"/>
            <w:gridSpan w:val="3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textAlignment w:val="auto"/>
              <w:rPr>
                <w:rFonts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学校考核领导小组审核意见：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firstLine="8040" w:firstLineChars="3350"/>
              <w:textAlignment w:val="auto"/>
              <w:rPr>
                <w:rFonts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firstLine="8040" w:firstLineChars="3350"/>
              <w:textAlignment w:val="auto"/>
              <w:rPr>
                <w:rFonts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firstLine="8040" w:firstLineChars="3350"/>
              <w:textAlignment w:val="auto"/>
              <w:rPr>
                <w:rFonts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firstLine="7200" w:firstLineChars="3000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firstLine="7200" w:firstLineChars="3000"/>
              <w:textAlignment w:val="auto"/>
              <w:rPr>
                <w:rFonts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firstLine="7200" w:firstLineChars="3000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 月    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firstLine="7200" w:firstLineChars="3000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b/>
          <w:bCs/>
        </w:rPr>
      </w:pPr>
    </w:p>
    <w:sectPr>
      <w:footerReference r:id="rId3" w:type="default"/>
      <w:pgSz w:w="11906" w:h="16838"/>
      <w:pgMar w:top="1417" w:right="1531" w:bottom="2098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A7159"/>
    <w:multiLevelType w:val="multilevel"/>
    <w:tmpl w:val="283A7159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7940DF3"/>
    <w:multiLevelType w:val="multilevel"/>
    <w:tmpl w:val="57940DF3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54968DB"/>
    <w:multiLevelType w:val="multilevel"/>
    <w:tmpl w:val="654968DB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1D30B12"/>
    <w:multiLevelType w:val="multilevel"/>
    <w:tmpl w:val="71D30B12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01E"/>
    <w:rsid w:val="000D46BF"/>
    <w:rsid w:val="00181056"/>
    <w:rsid w:val="00186131"/>
    <w:rsid w:val="001D2757"/>
    <w:rsid w:val="00291F48"/>
    <w:rsid w:val="002E0D5F"/>
    <w:rsid w:val="00311544"/>
    <w:rsid w:val="00315981"/>
    <w:rsid w:val="003225BD"/>
    <w:rsid w:val="00323F36"/>
    <w:rsid w:val="00323F97"/>
    <w:rsid w:val="00355B47"/>
    <w:rsid w:val="0035696A"/>
    <w:rsid w:val="003979A1"/>
    <w:rsid w:val="00417391"/>
    <w:rsid w:val="004D0445"/>
    <w:rsid w:val="00530222"/>
    <w:rsid w:val="0053742E"/>
    <w:rsid w:val="005A2321"/>
    <w:rsid w:val="005A4893"/>
    <w:rsid w:val="005B372F"/>
    <w:rsid w:val="0062607A"/>
    <w:rsid w:val="0063060A"/>
    <w:rsid w:val="006551DF"/>
    <w:rsid w:val="0086103E"/>
    <w:rsid w:val="008E162F"/>
    <w:rsid w:val="00905298"/>
    <w:rsid w:val="009710D7"/>
    <w:rsid w:val="00973E43"/>
    <w:rsid w:val="009E3A2C"/>
    <w:rsid w:val="00A02757"/>
    <w:rsid w:val="00A51C9E"/>
    <w:rsid w:val="00A718CF"/>
    <w:rsid w:val="00A72B1D"/>
    <w:rsid w:val="00BA2D27"/>
    <w:rsid w:val="00C11C2D"/>
    <w:rsid w:val="00C34A20"/>
    <w:rsid w:val="00C52430"/>
    <w:rsid w:val="00C96AC8"/>
    <w:rsid w:val="00CC491A"/>
    <w:rsid w:val="00D32A29"/>
    <w:rsid w:val="00D962FF"/>
    <w:rsid w:val="00DB531C"/>
    <w:rsid w:val="00E025EF"/>
    <w:rsid w:val="00E04638"/>
    <w:rsid w:val="00E1630E"/>
    <w:rsid w:val="00EA59B1"/>
    <w:rsid w:val="00EB02B3"/>
    <w:rsid w:val="00ED222D"/>
    <w:rsid w:val="00F628E2"/>
    <w:rsid w:val="00FB001E"/>
    <w:rsid w:val="090B2205"/>
    <w:rsid w:val="3B4620DC"/>
    <w:rsid w:val="42F07E17"/>
    <w:rsid w:val="524C488A"/>
    <w:rsid w:val="5F9E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字符"/>
    <w:basedOn w:val="7"/>
    <w:link w:val="3"/>
    <w:semiHidden/>
    <w:uiPriority w:val="99"/>
    <w:rPr>
      <w:sz w:val="18"/>
      <w:szCs w:val="18"/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标题 1 字符"/>
    <w:basedOn w:val="7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788</Words>
  <Characters>4493</Characters>
  <Lines>37</Lines>
  <Paragraphs>10</Paragraphs>
  <TotalTime>15</TotalTime>
  <ScaleCrop>false</ScaleCrop>
  <LinksUpToDate>false</LinksUpToDate>
  <CharactersWithSpaces>5271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2020-12-14T01:19:00Z</dcterms:created>
  <dc:creator>lenovo</dc:creator>
  <cp:lastModifiedBy>  车提子</cp:lastModifiedBy>
  <cp:lastPrinted>2020-12-14T01:21:00Z</cp:lastPrinted>
  <dcterms:modified xsi:type="dcterms:W3CDTF">2020-12-17T08:40:49Z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