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华农珠江教字〔2020〕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关于做好2020学年度教学督导员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选聘工作的通知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各二级学院（部）、各单位：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</w:t>
      </w:r>
      <w:r>
        <w:rPr>
          <w:rFonts w:hint="eastAsia" w:ascii="仿宋" w:hAnsi="仿宋" w:eastAsia="仿宋" w:cs="仿宋"/>
          <w:sz w:val="32"/>
          <w:szCs w:val="32"/>
        </w:rPr>
        <w:t>教学督导员队伍建设与管理实施细则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（华农珠江教字〔2048〕43号）及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</w:rPr>
        <w:t>兼职教学督导员管理实施细则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（华农珠江教字〔2018〕37号）精神，为做好2020学年度教学督导员选聘工作，现将有关事宜通知如下：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一、报名条件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．熟悉国家高等教育尤其是独立学院办学的方针、政策和法规，了解中外高等教育和学院教育教学改革与发展的现状，具有较高的高等教育理论和业务及政策水平；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．坚持原则，敢于担当，善于依法依规开展工作，具有强烈的教育责任感；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  <w:sectPr>
          <w:footerReference r:id="rId3" w:type="default"/>
          <w:pgSz w:w="11906" w:h="16838"/>
          <w:pgMar w:top="5272" w:right="1531" w:bottom="1417" w:left="1531" w:header="851" w:footer="992" w:gutter="0"/>
          <w:paperSrc/>
          <w:pgNumType w:fmt="numberInDash"/>
          <w:cols w:space="0" w:num="1"/>
          <w:rtlGutter w:val="0"/>
          <w:docGrid w:type="lines" w:linePitch="327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．教学和教学管理工作经验丰富，具有中级以上（含中级）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二、报名方法及</w:t>
      </w:r>
      <w:r>
        <w:rPr>
          <w:rFonts w:hint="eastAsia" w:ascii="仿宋" w:hAnsi="仿宋" w:eastAsia="仿宋" w:cs="仿宋"/>
          <w:b/>
          <w:sz w:val="32"/>
          <w:szCs w:val="32"/>
        </w:rPr>
        <w:t>选聘程序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．各二级学院（部）推荐。各二级学院（部）可依据报名条件推荐至少1名人选。被推荐人选需填写《专(兼)职教学督导员推荐表》（此</w:t>
      </w:r>
      <w:r>
        <w:rPr>
          <w:rFonts w:hint="eastAsia" w:ascii="仿宋" w:hAnsi="仿宋" w:eastAsia="仿宋" w:cs="仿宋"/>
          <w:sz w:val="32"/>
          <w:szCs w:val="32"/>
        </w:rPr>
        <w:t>表</w:t>
      </w:r>
      <w:r>
        <w:rPr>
          <w:rFonts w:hint="eastAsia" w:ascii="仿宋" w:hAnsi="仿宋" w:eastAsia="仿宋" w:cs="仿宋"/>
          <w:sz w:val="32"/>
          <w:szCs w:val="32"/>
        </w:rPr>
        <w:t>可</w:t>
      </w: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教务处</w:t>
      </w:r>
      <w:r>
        <w:rPr>
          <w:rFonts w:hint="eastAsia" w:ascii="仿宋" w:hAnsi="仿宋" w:eastAsia="仿宋" w:cs="仿宋"/>
          <w:sz w:val="32"/>
          <w:szCs w:val="32"/>
        </w:rPr>
        <w:t>网</w:t>
      </w:r>
      <w:r>
        <w:rPr>
          <w:rFonts w:hint="eastAsia" w:ascii="仿宋" w:hAnsi="仿宋" w:eastAsia="仿宋" w:cs="仿宋"/>
          <w:sz w:val="32"/>
          <w:szCs w:val="32"/>
        </w:rPr>
        <w:t>页</w:t>
      </w:r>
      <w:r>
        <w:rPr>
          <w:rFonts w:hint="eastAsia" w:ascii="仿宋" w:hAnsi="仿宋" w:eastAsia="仿宋" w:cs="仿宋"/>
          <w:sz w:val="32"/>
          <w:szCs w:val="32"/>
        </w:rPr>
        <w:t>下载</w:t>
      </w:r>
      <w:r>
        <w:rPr>
          <w:rFonts w:hint="eastAsia" w:ascii="仿宋" w:hAnsi="仿宋" w:eastAsia="仿宋" w:cs="仿宋"/>
          <w:sz w:val="32"/>
          <w:szCs w:val="32"/>
        </w:rPr>
        <w:t>），填好后于7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前将此表交教务处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2.个人自荐。符合报名条件的教师可采取个人自荐方式报名。自荐教师需填写《专（兼）职教学督导员自荐表》（此</w:t>
      </w:r>
      <w:r>
        <w:rPr>
          <w:rFonts w:hint="eastAsia" w:ascii="仿宋" w:hAnsi="仿宋" w:eastAsia="仿宋" w:cs="仿宋"/>
          <w:sz w:val="32"/>
          <w:szCs w:val="32"/>
        </w:rPr>
        <w:t>表</w:t>
      </w:r>
      <w:r>
        <w:rPr>
          <w:rFonts w:hint="eastAsia" w:ascii="仿宋" w:hAnsi="仿宋" w:eastAsia="仿宋" w:cs="仿宋"/>
          <w:sz w:val="32"/>
          <w:szCs w:val="32"/>
        </w:rPr>
        <w:t>可</w:t>
      </w: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教务处</w:t>
      </w:r>
      <w:r>
        <w:rPr>
          <w:rFonts w:hint="eastAsia" w:ascii="仿宋" w:hAnsi="仿宋" w:eastAsia="仿宋" w:cs="仿宋"/>
          <w:sz w:val="32"/>
          <w:szCs w:val="32"/>
        </w:rPr>
        <w:t>网</w:t>
      </w:r>
      <w:r>
        <w:rPr>
          <w:rFonts w:hint="eastAsia" w:ascii="仿宋" w:hAnsi="仿宋" w:eastAsia="仿宋" w:cs="仿宋"/>
          <w:sz w:val="32"/>
          <w:szCs w:val="32"/>
        </w:rPr>
        <w:t>页</w:t>
      </w:r>
      <w:r>
        <w:rPr>
          <w:rFonts w:hint="eastAsia" w:ascii="仿宋" w:hAnsi="仿宋" w:eastAsia="仿宋" w:cs="仿宋"/>
          <w:sz w:val="32"/>
          <w:szCs w:val="32"/>
        </w:rPr>
        <w:t>下载</w:t>
      </w:r>
      <w:r>
        <w:rPr>
          <w:rFonts w:hint="eastAsia" w:ascii="仿宋" w:hAnsi="仿宋" w:eastAsia="仿宋" w:cs="仿宋"/>
          <w:sz w:val="32"/>
          <w:szCs w:val="32"/>
        </w:rPr>
        <w:t>），填好后于7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前将此表送教务处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</w:t>
      </w:r>
      <w:r>
        <w:rPr>
          <w:rFonts w:hint="eastAsia" w:ascii="仿宋" w:hAnsi="仿宋" w:eastAsia="仿宋" w:cs="仿宋"/>
          <w:sz w:val="32"/>
          <w:szCs w:val="32"/>
        </w:rPr>
        <w:t>教务处将根据《</w:t>
      </w:r>
      <w:r>
        <w:rPr>
          <w:rFonts w:hint="eastAsia" w:ascii="仿宋" w:hAnsi="仿宋" w:eastAsia="仿宋" w:cs="仿宋"/>
          <w:sz w:val="32"/>
          <w:szCs w:val="32"/>
        </w:rPr>
        <w:t>教学督导员队伍建设与管理实施细则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</w:rPr>
        <w:t>兼职教学督导员管理实施细则</w:t>
      </w:r>
      <w:r>
        <w:rPr>
          <w:rFonts w:hint="eastAsia" w:ascii="仿宋" w:hAnsi="仿宋" w:eastAsia="仿宋" w:cs="仿宋"/>
          <w:sz w:val="32"/>
          <w:szCs w:val="32"/>
        </w:rPr>
        <w:t>》对</w:t>
      </w:r>
      <w:r>
        <w:rPr>
          <w:rFonts w:hint="eastAsia" w:ascii="仿宋" w:hAnsi="仿宋" w:eastAsia="仿宋" w:cs="仿宋"/>
          <w:sz w:val="32"/>
          <w:szCs w:val="32"/>
        </w:rPr>
        <w:t>推荐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</w:rPr>
        <w:t>选</w:t>
      </w:r>
      <w:r>
        <w:rPr>
          <w:rFonts w:hint="eastAsia" w:ascii="仿宋" w:hAnsi="仿宋" w:eastAsia="仿宋" w:cs="仿宋"/>
          <w:sz w:val="32"/>
          <w:szCs w:val="32"/>
        </w:rPr>
        <w:t>进行资格</w:t>
      </w:r>
      <w:r>
        <w:rPr>
          <w:rFonts w:hint="eastAsia" w:ascii="仿宋" w:hAnsi="仿宋" w:eastAsia="仿宋" w:cs="仿宋"/>
          <w:sz w:val="32"/>
          <w:szCs w:val="32"/>
        </w:rPr>
        <w:t>审核</w:t>
      </w:r>
      <w:r>
        <w:rPr>
          <w:rFonts w:hint="eastAsia" w:ascii="仿宋" w:hAnsi="仿宋" w:eastAsia="仿宋" w:cs="仿宋"/>
          <w:sz w:val="32"/>
          <w:szCs w:val="32"/>
        </w:rPr>
        <w:t>与考察，</w:t>
      </w:r>
      <w:r>
        <w:rPr>
          <w:rFonts w:hint="eastAsia" w:ascii="仿宋" w:hAnsi="仿宋" w:eastAsia="仿宋" w:cs="仿宋"/>
          <w:sz w:val="32"/>
          <w:szCs w:val="32"/>
        </w:rPr>
        <w:t>并</w:t>
      </w:r>
      <w:r>
        <w:rPr>
          <w:rFonts w:hint="eastAsia" w:ascii="仿宋" w:hAnsi="仿宋" w:eastAsia="仿宋" w:cs="仿宋"/>
          <w:sz w:val="32"/>
          <w:szCs w:val="32"/>
        </w:rPr>
        <w:t>选定拟聘人选</w:t>
      </w:r>
      <w:r>
        <w:rPr>
          <w:rFonts w:hint="eastAsia" w:ascii="仿宋" w:hAnsi="仿宋" w:eastAsia="仿宋" w:cs="仿宋"/>
          <w:sz w:val="32"/>
          <w:szCs w:val="32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报</w:t>
      </w:r>
      <w:r>
        <w:rPr>
          <w:rFonts w:hint="eastAsia" w:ascii="仿宋" w:hAnsi="仿宋" w:eastAsia="仿宋" w:cs="仿宋"/>
          <w:sz w:val="32"/>
          <w:szCs w:val="32"/>
        </w:rPr>
        <w:t>校领导和校务</w:t>
      </w:r>
      <w:r>
        <w:rPr>
          <w:rFonts w:hint="eastAsia" w:ascii="仿宋" w:hAnsi="仿宋" w:eastAsia="仿宋" w:cs="仿宋"/>
          <w:sz w:val="32"/>
          <w:szCs w:val="32"/>
        </w:rPr>
        <w:t>会</w:t>
      </w:r>
      <w:r>
        <w:rPr>
          <w:rFonts w:hint="eastAsia" w:ascii="仿宋" w:hAnsi="仿宋" w:eastAsia="仿宋" w:cs="仿宋"/>
          <w:sz w:val="32"/>
          <w:szCs w:val="32"/>
        </w:rPr>
        <w:t>议</w:t>
      </w:r>
      <w:r>
        <w:rPr>
          <w:rFonts w:hint="eastAsia" w:ascii="仿宋" w:hAnsi="仿宋" w:eastAsia="仿宋" w:cs="仿宋"/>
          <w:sz w:val="32"/>
          <w:szCs w:val="32"/>
        </w:rPr>
        <w:t>审定。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三、报名联系人：黄晓飞，电话：87983355。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附件：1.华南农业大学珠江学院专（兼）职教学督导员推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1920" w:firstLineChars="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荐表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华南农业大学珠江学院专（兼）职教学督导员自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1920" w:firstLineChars="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荐表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华南农业大学珠江学院</w:t>
      </w:r>
      <w:r>
        <w:rPr>
          <w:rFonts w:hint="eastAsia" w:ascii="仿宋" w:hAnsi="仿宋" w:eastAsia="仿宋" w:cs="仿宋"/>
          <w:sz w:val="32"/>
          <w:szCs w:val="32"/>
        </w:rPr>
        <w:t>                          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   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  </w:t>
      </w:r>
      <w:r>
        <w:rPr>
          <w:rFonts w:hint="eastAsia" w:ascii="仿宋" w:hAnsi="仿宋" w:eastAsia="仿宋" w:cs="仿宋"/>
          <w:sz w:val="32"/>
          <w:szCs w:val="32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年6月</w:t>
      </w:r>
      <w:r>
        <w:rPr>
          <w:rFonts w:hint="eastAsia" w:ascii="仿宋" w:hAnsi="仿宋" w:eastAsia="仿宋" w:cs="仿宋"/>
          <w:sz w:val="32"/>
          <w:szCs w:val="32"/>
        </w:rPr>
        <w:t>29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2098" w:right="1531" w:bottom="1134" w:left="1531" w:header="851" w:footer="992" w:gutter="0"/>
      <w:paperSrc/>
      <w:pgNumType w:fmt="numberInDash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60028C"/>
    <w:rsid w:val="090168B8"/>
    <w:rsid w:val="11EB6C14"/>
    <w:rsid w:val="3EB7741E"/>
    <w:rsid w:val="474C07EF"/>
    <w:rsid w:val="47F84646"/>
    <w:rsid w:val="79682FE8"/>
    <w:rsid w:val="79CA4730"/>
    <w:rsid w:val="7DE052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2020-07-01T01:07:24Z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