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华农珠江发〔201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关于做好2018年度消防、治安综合治理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考核工作的通知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各二级学院（部）、各单位：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根据《华南农业大学珠江学院消防、治安综合治理考核办法》，学校决定对签署2018年度《华南农业大学珠江学院消防、治安综合治理责任书》的各责任单位进行年度考核。现将相关考核事宜通知如下：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一、考核依据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遵照《华南农业大学珠江学院消防、治安综合治理考核办法》(华农珠江字〔2008〕38号文件)精神执行。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二、组织机构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  <w:sectPr>
          <w:footerReference r:id="rId3" w:type="default"/>
          <w:pgSz w:w="11906" w:h="16838"/>
          <w:pgMar w:top="5272" w:right="1531" w:bottom="2098" w:left="1531" w:header="851" w:footer="992" w:gutter="0"/>
          <w:pgNumType w:fmt="numberInDash"/>
          <w:cols w:space="0" w:num="1"/>
          <w:rtlGutter w:val="0"/>
          <w:docGrid w:type="lines" w:linePitch="315" w:charSpace="0"/>
        </w:sectPr>
      </w:pPr>
      <w:r>
        <w:rPr>
          <w:rFonts w:hint="eastAsia" w:ascii="仿宋" w:hAnsi="仿宋" w:eastAsia="仿宋" w:cs="仿宋"/>
          <w:sz w:val="32"/>
          <w:szCs w:val="32"/>
        </w:rPr>
        <w:t>学校综治维稳领导小组负责组织考核工作，综治维稳领导小组办公室负责该考核工作的具体实施。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三、考核内容及考核方法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依据《华南农业大学珠江学院消防、治安综合治理量化考评表》，考核由组织领导、政治保卫、校园安全、宣传教育、落实整改五大块组成，评分标准参照《量化考评表》。考核分责任单位自评和领导小组综合评议两部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四、推荐消防、治安综合治理工作先进个人名额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根据工作任务、工作量、工作成效及创建平安工作实绩为标准，共推荐15名先进个人报学校综治维稳领导小组评议，各单位先进个人推荐名额如下： 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33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 号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  位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推荐名额（人）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1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left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8"/>
                <w:szCs w:val="28"/>
              </w:rPr>
              <w:t>推荐先进个人需在岗工作满1年以上；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left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8"/>
                <w:szCs w:val="28"/>
              </w:rPr>
              <w:t>合并单位由排第一个部门牵头组织推荐工作。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1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lef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会计学院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1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lef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信息工程学院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1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lef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设计学院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1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lef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6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传媒学院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1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lef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7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人文学院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1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lef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8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基础部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1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lef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9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图书馆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1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lef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现代教育技术中心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1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lef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学生工作部（处）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1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lef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后勤保卫处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1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lef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校办（工会）、人事处、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招生处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1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lef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14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教务处、财务处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1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lef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15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基建办、招采办、继续教育学院、国际教育学院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1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五、考核及推荐时间安排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按照《华南农业大学珠江学院消防、治安综合治理量化考评表》（见附件1），各考核单位组织自评小组进行总结自评及推荐工作。并将各单位量化考评表、先进个人推荐表以及2018年度消防、治安综合治理工作总结共三份材料，电子版和纸质版各一份，于2018年12月25日前报至学校综治维稳领导小组办公室（尧学慧老师，3-202，邮箱87973268@163.com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2.2018年1月3日学校综治维稳领导小组组织评议，并将考核结果公示，元月初进行总结表彰。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3.公示结果无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异</w:t>
      </w:r>
      <w:r>
        <w:rPr>
          <w:rFonts w:hint="eastAsia" w:ascii="仿宋" w:hAnsi="仿宋" w:eastAsia="仿宋" w:cs="仿宋"/>
          <w:sz w:val="32"/>
          <w:szCs w:val="32"/>
        </w:rPr>
        <w:t>议，根据《华南农业大学珠江学院消防、治安综合治理考核办法》，该考核与部门有关人员年终考核挂钩。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1918" w:leftChars="304" w:hanging="1280" w:hangingChars="4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附件1：《华南农业大学珠江学院消防、治安综合治理量化考评表》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附件2：《2018年度消防、治安综合治理先进个人推荐表》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华南农业大学珠江学院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right="280"/>
        <w:jc w:val="center"/>
        <w:textAlignment w:val="auto"/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2018年12月17日</w:t>
      </w:r>
      <w:bookmarkStart w:id="0" w:name="_GoBack"/>
      <w:bookmarkEnd w:id="0"/>
    </w:p>
    <w:sectPr>
      <w:pgSz w:w="11906" w:h="16838"/>
      <w:pgMar w:top="2098" w:right="1531" w:bottom="1701" w:left="1531" w:header="851" w:footer="992" w:gutter="0"/>
      <w:pgNumType w:fmt="numberInDash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C065074"/>
    <w:rsid w:val="145D69B7"/>
    <w:rsid w:val="1852587D"/>
    <w:rsid w:val="2F171349"/>
    <w:rsid w:val="3FC0487D"/>
    <w:rsid w:val="42232D5A"/>
    <w:rsid w:val="474C07EF"/>
    <w:rsid w:val="49C47949"/>
    <w:rsid w:val="4DB82DDB"/>
    <w:rsid w:val="506C4431"/>
    <w:rsid w:val="6E3C05F8"/>
    <w:rsid w:val="761674F9"/>
    <w:rsid w:val="79CA4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正文1"/>
    <w:qFormat/>
    <w:uiPriority w:val="0"/>
    <w:pPr>
      <w:framePr w:wrap="around" w:vAnchor="margin" w:hAnchor="text" w:y="1"/>
    </w:pPr>
    <w:rPr>
      <w:rFonts w:hint="eastAsia" w:ascii="Arial Unicode MS" w:hAnsi="Arial Unicode MS" w:eastAsia="Arial Unicode MS" w:cs="Arial Unicode MS"/>
      <w:color w:val="000000"/>
      <w:sz w:val="22"/>
      <w:szCs w:val="22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2018-12-19T02:01:22Z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