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宋体" w:hAnsi="宋体" w:cs="宋体"/>
          <w:b/>
          <w:bCs/>
          <w:color w:val="000000"/>
          <w:kern w:val="0"/>
          <w:sz w:val="30"/>
          <w:szCs w:val="30"/>
        </w:rPr>
      </w:pPr>
      <w:r>
        <w:rPr>
          <w:rFonts w:hint="eastAsia" w:ascii="宋体" w:hAnsi="宋体"/>
          <w:b/>
          <w:bCs/>
          <w:sz w:val="28"/>
          <w:szCs w:val="28"/>
        </w:rPr>
        <w:t>附件 ：</w:t>
      </w:r>
      <w:r>
        <w:rPr>
          <w:rFonts w:hint="eastAsia" w:ascii="宋体" w:hAnsi="宋体" w:cs="宋体"/>
          <w:b/>
          <w:bCs/>
          <w:color w:val="000000"/>
          <w:kern w:val="0"/>
          <w:sz w:val="30"/>
          <w:szCs w:val="30"/>
        </w:rPr>
        <w:t>近一年新入职教工名单：</w:t>
      </w:r>
    </w:p>
    <w:tbl>
      <w:tblPr>
        <w:tblStyle w:val="3"/>
        <w:tblW w:w="795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1560"/>
        <w:gridCol w:w="1420"/>
        <w:gridCol w:w="1747"/>
        <w:gridCol w:w="212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single" w:color="000000" w:sz="8" w:space="0"/>
              <w:left w:val="single" w:color="000000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560" w:type="dxa"/>
            <w:tcBorders>
              <w:top w:val="single" w:color="000000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部门</w:t>
            </w:r>
          </w:p>
        </w:tc>
        <w:tc>
          <w:tcPr>
            <w:tcW w:w="14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7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21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岗位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6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外国语学院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孙鸣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专职教师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5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孙雨茜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辅导员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5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黄芳芳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辅导员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5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李艳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辅导员</w:t>
            </w:r>
          </w:p>
        </w:tc>
      </w:tr>
      <w:tr>
        <w:tblPrEx>
          <w:tblLayout w:type="fixed"/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5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王荣英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专任教师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5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谈让敬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专任教师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5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叶志敏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辅导员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56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经济管理学院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朱俊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辅导员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5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林汶樱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辅导员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5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曹造二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辅导员</w:t>
            </w:r>
          </w:p>
        </w:tc>
      </w:tr>
      <w:tr>
        <w:tblPrEx>
          <w:tblLayout w:type="fixed"/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56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会计学院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邓忠祥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专职教师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5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邢政威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专职教师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5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貌红杰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辅导员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5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官文晶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辅导员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5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郑舒月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专任教师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560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信息工程学院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周丹霞</w:t>
            </w:r>
          </w:p>
        </w:tc>
        <w:tc>
          <w:tcPr>
            <w:tcW w:w="1747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辅导员</w:t>
            </w:r>
          </w:p>
        </w:tc>
      </w:tr>
      <w:tr>
        <w:tblPrEx>
          <w:tblLayout w:type="fixed"/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5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黎建义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辅导员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5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李敏红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辅导员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5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冯贵斌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专任教师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56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设计学院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伍姝梅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辅导员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5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邓素清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实验员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5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赵阿坤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实验员</w:t>
            </w:r>
          </w:p>
        </w:tc>
      </w:tr>
      <w:tr>
        <w:tblPrEx>
          <w:tblLayout w:type="fixed"/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5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马爽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实验员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5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岳峰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实验员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56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传媒学院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王磊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专任教师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5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肖文照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专任教师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5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刘玉春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专任教师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15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王馨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专任教师</w:t>
            </w:r>
          </w:p>
        </w:tc>
      </w:tr>
      <w:tr>
        <w:tblPrEx>
          <w:tblLayout w:type="fixed"/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56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人文学院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胡杏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辅导员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5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裘科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辅导员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15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陈彦豪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教务员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15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占英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专任教师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15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张建徽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专任教师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15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罗琼丝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专任教师</w:t>
            </w:r>
          </w:p>
        </w:tc>
      </w:tr>
      <w:tr>
        <w:tblPrEx>
          <w:tblLayout w:type="fixed"/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思政部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董世明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专任教师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156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校办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张赫扬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干事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15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邓韫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干事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15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姚衍洵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干事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转设办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马雨晴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干事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人事处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王笑啸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干事</w:t>
            </w:r>
          </w:p>
        </w:tc>
      </w:tr>
      <w:tr>
        <w:tblPrEx>
          <w:tblLayout w:type="fixed"/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156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科技与规划处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邓倩婷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干事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15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周梦璇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干事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教务处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曾新中</w:t>
            </w:r>
          </w:p>
        </w:tc>
        <w:tc>
          <w:tcPr>
            <w:tcW w:w="1747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干事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156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学生处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黄土华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干事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15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李慧华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干事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15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全文培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干事</w:t>
            </w:r>
          </w:p>
        </w:tc>
      </w:tr>
      <w:tr>
        <w:tblPrEx>
          <w:tblLayout w:type="fixed"/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156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招生就业处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简妮娜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副处长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15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肖欣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干事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15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李宁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干事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图书馆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唐斯韵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图书馆管理员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156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国际教育学院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欧阳恩爱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干事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15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李振康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副院长</w:t>
            </w:r>
          </w:p>
        </w:tc>
      </w:tr>
      <w:tr>
        <w:tblPrEx>
          <w:tblLayout w:type="fixed"/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156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后勤保卫处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徐邝英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校医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15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李俊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三级校卫安保员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15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任雪珍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教学楼管理员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156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何展聪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后保处干事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技术中心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甘建全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机房管理员</w:t>
            </w:r>
          </w:p>
        </w:tc>
      </w:tr>
    </w:tbl>
    <w:p>
      <w:pPr>
        <w:spacing w:line="520" w:lineRule="exact"/>
        <w:rPr>
          <w:rFonts w:hint="eastAsia" w:ascii="仿宋_GB2312" w:eastAsia="仿宋_GB2312"/>
          <w:sz w:val="32"/>
          <w:szCs w:val="32"/>
        </w:rPr>
      </w:pPr>
    </w:p>
    <w:p>
      <w:pPr>
        <w:ind w:firstLine="360" w:firstLineChars="150"/>
        <w:rPr>
          <w:rFonts w:hint="eastAsia" w:ascii="宋体-PUA" w:eastAsia="宋体-PUA"/>
          <w:sz w:val="24"/>
        </w:rPr>
      </w:pPr>
    </w:p>
    <w:p>
      <w:bookmarkStart w:id="0" w:name="_GoBack"/>
      <w:bookmarkEnd w:id="0"/>
    </w:p>
    <w:sectPr>
      <w:pgSz w:w="11906" w:h="16838"/>
      <w:pgMar w:top="567" w:right="1800" w:bottom="567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宋体-PUA">
    <w:panose1 w:val="02010600030101010101"/>
    <w:charset w:val="86"/>
    <w:family w:val="auto"/>
    <w:pitch w:val="default"/>
    <w:sig w:usb0="00000000" w:usb1="10000000" w:usb2="00000000" w:usb3="00000000" w:csb0="00040000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783D8F"/>
    <w:rsid w:val="62783D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2017-09-22T07:45:00Z</dcterms:created>
  <dc:creator>Administrator</dc:creator>
  <cp:lastModifiedBy>Administrator</cp:lastModifiedBy>
  <dcterms:modified xsi:type="dcterms:W3CDTF">2017-09-22T07:46:08Z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