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rPr>
          <w:rFonts w:hint="eastAsia"/>
        </w:rPr>
        <w:t>附件1</w:t>
      </w:r>
    </w:p>
    <w:p>
      <w:pPr>
        <w:jc w:val="center"/>
        <w:rPr>
          <w:rFonts w:hint="eastAsia" w:ascii="微软雅黑" w:hAnsi="微软雅黑" w:eastAsia="微软雅黑"/>
          <w:sz w:val="72"/>
          <w:szCs w:val="72"/>
        </w:rPr>
      </w:pPr>
    </w:p>
    <w:p>
      <w:pPr>
        <w:jc w:val="center"/>
        <w:rPr>
          <w:rFonts w:hint="eastAsia" w:ascii="微软雅黑" w:hAnsi="微软雅黑" w:eastAsia="微软雅黑"/>
          <w:sz w:val="72"/>
          <w:szCs w:val="72"/>
        </w:rPr>
      </w:pPr>
    </w:p>
    <w:p>
      <w:pPr>
        <w:jc w:val="center"/>
        <w:rPr>
          <w:rFonts w:ascii="微软雅黑" w:hAnsi="微软雅黑" w:eastAsia="微软雅黑"/>
          <w:sz w:val="72"/>
          <w:szCs w:val="72"/>
        </w:rPr>
      </w:pPr>
      <w:bookmarkStart w:id="0" w:name="_GoBack"/>
      <w:bookmarkEnd w:id="0"/>
      <w:r>
        <w:rPr>
          <w:rFonts w:hint="eastAsia" w:ascii="微软雅黑" w:hAnsi="微软雅黑" w:eastAsia="微软雅黑"/>
          <w:sz w:val="72"/>
          <w:szCs w:val="72"/>
        </w:rPr>
        <w:t>名华在线</w:t>
      </w:r>
    </w:p>
    <w:p>
      <w:pPr>
        <w:jc w:val="center"/>
        <w:rPr>
          <w:rFonts w:ascii="微软雅黑" w:hAnsi="微软雅黑" w:eastAsia="微软雅黑"/>
          <w:sz w:val="72"/>
          <w:szCs w:val="72"/>
        </w:rPr>
      </w:pPr>
      <w:r>
        <w:rPr>
          <w:rFonts w:hint="eastAsia" w:ascii="微软雅黑" w:hAnsi="微软雅黑" w:eastAsia="微软雅黑"/>
          <w:sz w:val="72"/>
          <w:szCs w:val="72"/>
        </w:rPr>
        <w:t>优秀教师评选操作手册</w:t>
      </w:r>
    </w:p>
    <w:p/>
    <w:p>
      <w:pPr>
        <w:pStyle w:val="3"/>
        <w:spacing w:line="276" w:lineRule="auto"/>
        <w:ind w:left="400" w:firstLine="0"/>
        <w:jc w:val="left"/>
      </w:pPr>
      <w:r>
        <w:rPr>
          <w:rFonts w:hint="eastAsia"/>
        </w:rPr>
        <w:t>浏览器打开学院网站</w:t>
      </w:r>
      <w:r>
        <w:fldChar w:fldCharType="begin"/>
      </w:r>
      <w:r>
        <w:instrText xml:space="preserve"> HYPERLINK "http://www.scauzhujiang.cn/" </w:instrText>
      </w:r>
      <w:r>
        <w:fldChar w:fldCharType="separate"/>
      </w:r>
      <w:r>
        <w:rPr>
          <w:rStyle w:val="10"/>
        </w:rPr>
        <w:t>http://www.scauzhujiang.cn/</w:t>
      </w:r>
      <w:r>
        <w:rPr>
          <w:rStyle w:val="10"/>
        </w:rPr>
        <w:fldChar w:fldCharType="end"/>
      </w:r>
      <w:r>
        <w:rPr>
          <w:rFonts w:hint="eastAsia"/>
        </w:rPr>
        <w:t>，点击“名华在线课程”</w:t>
      </w:r>
    </w:p>
    <w:p>
      <w:pPr>
        <w:pStyle w:val="3"/>
        <w:spacing w:line="276" w:lineRule="auto"/>
        <w:ind w:left="400" w:firstLine="0"/>
        <w:jc w:val="center"/>
      </w:pPr>
      <w:r>
        <w:drawing>
          <wp:inline distT="0" distB="0" distL="0" distR="0">
            <wp:extent cx="5486400" cy="3508375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08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3"/>
        <w:spacing w:line="276" w:lineRule="auto"/>
        <w:ind w:left="400" w:firstLine="0"/>
        <w:jc w:val="left"/>
      </w:pPr>
      <w:r>
        <w:rPr>
          <w:rFonts w:hint="eastAsia"/>
        </w:rPr>
        <w:t>点击“华南农业大学珠江学院”</w:t>
      </w:r>
    </w:p>
    <w:p>
      <w:pPr>
        <w:jc w:val="center"/>
      </w:pPr>
      <w:r>
        <w:drawing>
          <wp:inline distT="0" distB="0" distL="0" distR="0">
            <wp:extent cx="5486400" cy="1264920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264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3"/>
        <w:spacing w:line="276" w:lineRule="auto"/>
        <w:ind w:left="400" w:firstLine="0"/>
        <w:jc w:val="left"/>
      </w:pPr>
      <w:r>
        <w:rPr>
          <w:rFonts w:hint="eastAsia"/>
        </w:rPr>
        <w:t>登录院校MOOC</w:t>
      </w:r>
    </w:p>
    <w:p>
      <w:r>
        <w:rPr>
          <w:rFonts w:hint="eastAsia"/>
        </w:rPr>
        <w:t>【登录账户】：学号（学生）、工号或者邮箱（教师）</w:t>
      </w:r>
    </w:p>
    <w:p>
      <w:r>
        <w:rPr>
          <w:rFonts w:hint="eastAsia"/>
        </w:rPr>
        <w:t>【登录密码】：123456（登录后可修改。*注：修改密码谦务必在“个人设置”中填写邮箱，以便密码丢失后，进行找回）</w:t>
      </w:r>
    </w:p>
    <w:p>
      <w:pPr>
        <w:jc w:val="center"/>
      </w:pPr>
      <w:r>
        <w:drawing>
          <wp:inline distT="0" distB="0" distL="0" distR="0">
            <wp:extent cx="5274310" cy="1764030"/>
            <wp:effectExtent l="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764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3"/>
        <w:ind w:left="400" w:firstLine="0"/>
      </w:pPr>
      <w:r>
        <w:rPr>
          <w:rFonts w:hint="eastAsia"/>
        </w:rPr>
        <w:t>学习课程</w:t>
      </w:r>
    </w:p>
    <w:p>
      <w:pPr>
        <w:rPr>
          <w:b/>
        </w:rPr>
      </w:pPr>
      <w:r>
        <w:rPr>
          <w:rFonts w:hint="eastAsia"/>
          <w:b/>
        </w:rPr>
        <w:t>1.点击“优秀老师”</w:t>
      </w:r>
    </w:p>
    <w:p>
      <w:pPr>
        <w:jc w:val="center"/>
      </w:pPr>
      <w:r>
        <w:drawing>
          <wp:inline distT="0" distB="0" distL="0" distR="0">
            <wp:extent cx="5276850" cy="1181100"/>
            <wp:effectExtent l="0" t="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1805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/>
    <w:p/>
    <w:p>
      <w:pPr>
        <w:rPr>
          <w:b/>
        </w:rPr>
      </w:pPr>
      <w:r>
        <w:rPr>
          <w:rFonts w:hint="eastAsia"/>
          <w:b/>
        </w:rPr>
        <w:t>2.以“华南农业大学珠江学院优秀教师评选（校内）”为例，点击此课程</w:t>
      </w:r>
    </w:p>
    <w:p>
      <w:pPr>
        <w:jc w:val="center"/>
      </w:pPr>
      <w:r>
        <w:drawing>
          <wp:inline distT="0" distB="0" distL="0" distR="0">
            <wp:extent cx="4895850" cy="3385820"/>
            <wp:effectExtent l="0" t="0" r="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95861" cy="33863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b/>
        </w:rPr>
      </w:pPr>
    </w:p>
    <w:p>
      <w:pPr>
        <w:rPr>
          <w:b/>
        </w:rPr>
      </w:pPr>
      <w:r>
        <w:rPr>
          <w:rFonts w:hint="eastAsia"/>
          <w:b/>
        </w:rPr>
        <w:t>3.点击“加入课程”</w:t>
      </w:r>
    </w:p>
    <w:p>
      <w:pPr>
        <w:jc w:val="center"/>
      </w:pPr>
      <w:r>
        <w:drawing>
          <wp:inline distT="0" distB="0" distL="0" distR="0">
            <wp:extent cx="5257800" cy="1857375"/>
            <wp:effectExtent l="0" t="0" r="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/>
                    </pic:cNvPicPr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632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rPr>
          <w:rFonts w:hint="eastAsia"/>
        </w:rPr>
        <w:t>点击进入课程后，看到主要的四个内容对应描述如下：</w:t>
      </w:r>
    </w:p>
    <w:p>
      <w:pPr>
        <w:numPr>
          <w:ilvl w:val="0"/>
          <w:numId w:val="1"/>
        </w:numPr>
      </w:pPr>
      <w:r>
        <w:rPr>
          <w:rFonts w:hint="eastAsia"/>
        </w:rPr>
        <w:t>课程公告：为本次《网上评选方式说明》；</w:t>
      </w:r>
    </w:p>
    <w:p>
      <w:pPr>
        <w:numPr>
          <w:ilvl w:val="0"/>
          <w:numId w:val="1"/>
        </w:numPr>
      </w:pPr>
      <w:r>
        <w:rPr>
          <w:rFonts w:hint="eastAsia"/>
        </w:rPr>
        <w:t>课程大纲：为本次参加评选教师的简介；</w:t>
      </w:r>
    </w:p>
    <w:p>
      <w:pPr>
        <w:numPr>
          <w:ilvl w:val="0"/>
          <w:numId w:val="1"/>
        </w:numPr>
      </w:pPr>
      <w:r>
        <w:rPr>
          <w:rFonts w:hint="eastAsia"/>
        </w:rPr>
        <w:t>考核标准：评教者公平、公正认真的态度完成每位老师的问卷；</w:t>
      </w:r>
    </w:p>
    <w:p>
      <w:pPr>
        <w:numPr>
          <w:ilvl w:val="0"/>
          <w:numId w:val="1"/>
        </w:numPr>
      </w:pPr>
      <w:r>
        <w:rPr>
          <w:rFonts w:hint="eastAsia"/>
        </w:rPr>
        <w:t>课程内容：此处为我们评教的重点部分，查看教师录制小课程，针对老师的讲解，提交老师评分表（即：完成章节测试题目并提交）</w:t>
      </w:r>
    </w:p>
    <w:p>
      <w:r>
        <w:drawing>
          <wp:inline distT="0" distB="0" distL="0" distR="0">
            <wp:extent cx="7762875" cy="4259580"/>
            <wp:effectExtent l="0" t="0" r="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/>
                    </pic:cNvPicPr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65578" cy="42612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3"/>
        <w:ind w:left="400" w:firstLine="0"/>
      </w:pPr>
      <w:r>
        <w:rPr>
          <w:rFonts w:hint="eastAsia"/>
        </w:rPr>
        <w:t>学习老师课程</w:t>
      </w:r>
    </w:p>
    <w:p>
      <w:pPr>
        <w:numPr>
          <w:ilvl w:val="0"/>
          <w:numId w:val="2"/>
        </w:numPr>
      </w:pPr>
      <w:r>
        <w:rPr>
          <w:rFonts w:hint="eastAsia"/>
        </w:rPr>
        <w:t>点击“章节导航”，页面显示该校的所有优秀教师；</w:t>
      </w:r>
    </w:p>
    <w:p>
      <w:pPr>
        <w:numPr>
          <w:ilvl w:val="0"/>
          <w:numId w:val="2"/>
        </w:numPr>
      </w:pPr>
      <w:r>
        <w:rPr>
          <w:rFonts w:hint="eastAsia"/>
        </w:rPr>
        <w:t>以胡成艳老师为例：每个老师有五节课程</w:t>
      </w:r>
    </w:p>
    <w:p>
      <w:pPr>
        <w:numPr>
          <w:ilvl w:val="0"/>
          <w:numId w:val="2"/>
        </w:numPr>
        <w:jc w:val="left"/>
      </w:pPr>
      <w:r>
        <w:rPr>
          <w:rFonts w:hint="eastAsia"/>
        </w:rPr>
        <w:t>我们先将老师前四节内容看完</w:t>
      </w:r>
      <w:r>
        <w:drawing>
          <wp:inline distT="0" distB="0" distL="0" distR="0">
            <wp:extent cx="4591050" cy="1924050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91050" cy="192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ind w:left="400" w:firstLine="0"/>
      </w:pPr>
      <w:r>
        <w:rPr>
          <w:rFonts w:hint="eastAsia"/>
        </w:rPr>
        <w:t>提交评分表</w:t>
      </w:r>
    </w:p>
    <w:p>
      <w:pPr>
        <w:numPr>
          <w:ilvl w:val="0"/>
          <w:numId w:val="3"/>
        </w:numPr>
      </w:pPr>
      <w:r>
        <w:rPr>
          <w:rFonts w:hint="eastAsia"/>
        </w:rPr>
        <w:t>进入“胡成艳老师评分表”，点击开始测试；</w:t>
      </w:r>
    </w:p>
    <w:p>
      <w:pPr>
        <w:jc w:val="center"/>
      </w:pPr>
      <w:r>
        <w:drawing>
          <wp:inline distT="0" distB="0" distL="0" distR="0">
            <wp:extent cx="5486400" cy="2447925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447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numPr>
          <w:ilvl w:val="0"/>
          <w:numId w:val="3"/>
        </w:numPr>
      </w:pPr>
      <w:r>
        <w:rPr>
          <w:rFonts w:hint="eastAsia"/>
        </w:rPr>
        <w:t>评分完毕后，切记进行提交</w:t>
      </w:r>
    </w:p>
    <w:p>
      <w:pPr>
        <w:jc w:val="center"/>
      </w:pPr>
      <w:r>
        <w:drawing>
          <wp:inline distT="0" distB="0" distL="0" distR="0">
            <wp:extent cx="5968365" cy="302895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68437" cy="302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/>
    <w:p/>
    <w:p/>
    <w:p/>
    <w:p>
      <w:pPr>
        <w:ind w:firstLine="422" w:firstLineChars="200"/>
        <w:jc w:val="right"/>
        <w:rPr>
          <w:b/>
        </w:rPr>
      </w:pPr>
    </w:p>
    <w:p>
      <w:pPr>
        <w:ind w:firstLine="422" w:firstLineChars="200"/>
        <w:jc w:val="right"/>
        <w:rPr>
          <w:b/>
        </w:rPr>
      </w:pPr>
      <w:r>
        <w:rPr>
          <w:rFonts w:hint="eastAsia"/>
          <w:b/>
        </w:rPr>
        <w:t>＝文档结束</w:t>
      </w:r>
    </w:p>
    <w:sectPr>
      <w:headerReference r:id="rId3" w:type="default"/>
      <w:footerReference r:id="rId4" w:type="default"/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  <w:r>
      <w:rPr>
        <w:rFonts w:hint="eastAsia" w:ascii="宋体" w:hAnsi="宋体"/>
      </w:rPr>
      <w:t>目  录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182A26"/>
    <w:multiLevelType w:val="singleLevel"/>
    <w:tmpl w:val="57182A26"/>
    <w:lvl w:ilvl="0" w:tentative="0">
      <w:start w:val="1"/>
      <w:numFmt w:val="decimal"/>
      <w:suff w:val="nothing"/>
      <w:lvlText w:val="%1."/>
      <w:lvlJc w:val="left"/>
    </w:lvl>
  </w:abstractNum>
  <w:abstractNum w:abstractNumId="1">
    <w:nsid w:val="57182DE9"/>
    <w:multiLevelType w:val="singleLevel"/>
    <w:tmpl w:val="57182DE9"/>
    <w:lvl w:ilvl="0" w:tentative="0">
      <w:start w:val="1"/>
      <w:numFmt w:val="decimal"/>
      <w:suff w:val="nothing"/>
      <w:lvlText w:val="%1."/>
      <w:lvlJc w:val="left"/>
    </w:lvl>
  </w:abstractNum>
  <w:abstractNum w:abstractNumId="2">
    <w:nsid w:val="57182E71"/>
    <w:multiLevelType w:val="singleLevel"/>
    <w:tmpl w:val="57182E71"/>
    <w:lvl w:ilvl="0" w:tentative="0">
      <w:start w:val="1"/>
      <w:numFmt w:val="decimal"/>
      <w:suff w:val="nothing"/>
      <w:lvlText w:val="%1."/>
      <w:lvlJc w:val="left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7E9C"/>
    <w:rsid w:val="000155C7"/>
    <w:rsid w:val="00050670"/>
    <w:rsid w:val="00053E3F"/>
    <w:rsid w:val="00072700"/>
    <w:rsid w:val="000839B1"/>
    <w:rsid w:val="00085073"/>
    <w:rsid w:val="00093E59"/>
    <w:rsid w:val="000A09BB"/>
    <w:rsid w:val="000A1BC5"/>
    <w:rsid w:val="000A34D7"/>
    <w:rsid w:val="000A7E6A"/>
    <w:rsid w:val="000B0FC5"/>
    <w:rsid w:val="000B68B7"/>
    <w:rsid w:val="000C635A"/>
    <w:rsid w:val="000C7D68"/>
    <w:rsid w:val="000E6B3F"/>
    <w:rsid w:val="0010637A"/>
    <w:rsid w:val="001063CF"/>
    <w:rsid w:val="00107453"/>
    <w:rsid w:val="00114B31"/>
    <w:rsid w:val="001178C8"/>
    <w:rsid w:val="0012279A"/>
    <w:rsid w:val="00143B76"/>
    <w:rsid w:val="00153EC3"/>
    <w:rsid w:val="0016117B"/>
    <w:rsid w:val="0016528D"/>
    <w:rsid w:val="00165F41"/>
    <w:rsid w:val="00170E0E"/>
    <w:rsid w:val="00182462"/>
    <w:rsid w:val="001826FA"/>
    <w:rsid w:val="00183EA9"/>
    <w:rsid w:val="001939F5"/>
    <w:rsid w:val="001979CB"/>
    <w:rsid w:val="001B5062"/>
    <w:rsid w:val="001C32D8"/>
    <w:rsid w:val="001C7195"/>
    <w:rsid w:val="001D27F4"/>
    <w:rsid w:val="001E1BE0"/>
    <w:rsid w:val="001E4FA2"/>
    <w:rsid w:val="001E7AC6"/>
    <w:rsid w:val="001F0384"/>
    <w:rsid w:val="0021527D"/>
    <w:rsid w:val="0022241D"/>
    <w:rsid w:val="00227B6E"/>
    <w:rsid w:val="00240572"/>
    <w:rsid w:val="00240E1F"/>
    <w:rsid w:val="00250C72"/>
    <w:rsid w:val="00251BBD"/>
    <w:rsid w:val="00281701"/>
    <w:rsid w:val="002A1706"/>
    <w:rsid w:val="002A5FCC"/>
    <w:rsid w:val="002B2E52"/>
    <w:rsid w:val="002B74B5"/>
    <w:rsid w:val="002C091D"/>
    <w:rsid w:val="002D14E4"/>
    <w:rsid w:val="002D7FE5"/>
    <w:rsid w:val="002F423A"/>
    <w:rsid w:val="00307E36"/>
    <w:rsid w:val="003357E5"/>
    <w:rsid w:val="0038587C"/>
    <w:rsid w:val="003A25DB"/>
    <w:rsid w:val="003A7F11"/>
    <w:rsid w:val="003F67F3"/>
    <w:rsid w:val="004011BB"/>
    <w:rsid w:val="004141DD"/>
    <w:rsid w:val="0042312E"/>
    <w:rsid w:val="0042424F"/>
    <w:rsid w:val="0042613E"/>
    <w:rsid w:val="00434DCF"/>
    <w:rsid w:val="0045171A"/>
    <w:rsid w:val="00451755"/>
    <w:rsid w:val="004627D8"/>
    <w:rsid w:val="00465FB2"/>
    <w:rsid w:val="00467D75"/>
    <w:rsid w:val="00472C40"/>
    <w:rsid w:val="00477192"/>
    <w:rsid w:val="0049041D"/>
    <w:rsid w:val="00497E9C"/>
    <w:rsid w:val="004C33A3"/>
    <w:rsid w:val="004C700D"/>
    <w:rsid w:val="004F59A3"/>
    <w:rsid w:val="00500336"/>
    <w:rsid w:val="00500ECC"/>
    <w:rsid w:val="00503CD2"/>
    <w:rsid w:val="00510CA1"/>
    <w:rsid w:val="00540930"/>
    <w:rsid w:val="00540FFC"/>
    <w:rsid w:val="0055364E"/>
    <w:rsid w:val="00595F27"/>
    <w:rsid w:val="005A4324"/>
    <w:rsid w:val="005B1817"/>
    <w:rsid w:val="005B4DE1"/>
    <w:rsid w:val="005E4208"/>
    <w:rsid w:val="005F2E03"/>
    <w:rsid w:val="00602883"/>
    <w:rsid w:val="0060568F"/>
    <w:rsid w:val="00651710"/>
    <w:rsid w:val="00652E84"/>
    <w:rsid w:val="006746FB"/>
    <w:rsid w:val="00683C0B"/>
    <w:rsid w:val="00695729"/>
    <w:rsid w:val="006B02CB"/>
    <w:rsid w:val="006B758B"/>
    <w:rsid w:val="006C5D5D"/>
    <w:rsid w:val="006D7BD6"/>
    <w:rsid w:val="006E76A1"/>
    <w:rsid w:val="006F5008"/>
    <w:rsid w:val="006F57BC"/>
    <w:rsid w:val="00703F42"/>
    <w:rsid w:val="00716F39"/>
    <w:rsid w:val="00721D56"/>
    <w:rsid w:val="007565D6"/>
    <w:rsid w:val="0075783A"/>
    <w:rsid w:val="0076023A"/>
    <w:rsid w:val="00761D14"/>
    <w:rsid w:val="00773CAA"/>
    <w:rsid w:val="007A08A8"/>
    <w:rsid w:val="007A24A4"/>
    <w:rsid w:val="00803112"/>
    <w:rsid w:val="00803404"/>
    <w:rsid w:val="00807A68"/>
    <w:rsid w:val="00816C0C"/>
    <w:rsid w:val="008320E5"/>
    <w:rsid w:val="008547A2"/>
    <w:rsid w:val="00864166"/>
    <w:rsid w:val="008648EA"/>
    <w:rsid w:val="00865A82"/>
    <w:rsid w:val="00876F20"/>
    <w:rsid w:val="00885D13"/>
    <w:rsid w:val="00886D23"/>
    <w:rsid w:val="00895C9C"/>
    <w:rsid w:val="008A37BE"/>
    <w:rsid w:val="008A37DA"/>
    <w:rsid w:val="008C0C45"/>
    <w:rsid w:val="0091744A"/>
    <w:rsid w:val="009304D6"/>
    <w:rsid w:val="009517B7"/>
    <w:rsid w:val="00981D83"/>
    <w:rsid w:val="009A0477"/>
    <w:rsid w:val="009C0692"/>
    <w:rsid w:val="009D7EEC"/>
    <w:rsid w:val="00A03E1B"/>
    <w:rsid w:val="00A16DA3"/>
    <w:rsid w:val="00A21AEB"/>
    <w:rsid w:val="00A3549D"/>
    <w:rsid w:val="00A41BF8"/>
    <w:rsid w:val="00A70769"/>
    <w:rsid w:val="00A735E4"/>
    <w:rsid w:val="00A75629"/>
    <w:rsid w:val="00A85856"/>
    <w:rsid w:val="00A8656B"/>
    <w:rsid w:val="00AB25BA"/>
    <w:rsid w:val="00AD00B3"/>
    <w:rsid w:val="00AD100C"/>
    <w:rsid w:val="00B00AAF"/>
    <w:rsid w:val="00B11DF1"/>
    <w:rsid w:val="00B23E9C"/>
    <w:rsid w:val="00B31C11"/>
    <w:rsid w:val="00B37BD1"/>
    <w:rsid w:val="00B5126B"/>
    <w:rsid w:val="00B756CD"/>
    <w:rsid w:val="00B87A16"/>
    <w:rsid w:val="00B9183F"/>
    <w:rsid w:val="00B93370"/>
    <w:rsid w:val="00BA0549"/>
    <w:rsid w:val="00BA70D8"/>
    <w:rsid w:val="00BB26C2"/>
    <w:rsid w:val="00BB6381"/>
    <w:rsid w:val="00BC748C"/>
    <w:rsid w:val="00BD1C52"/>
    <w:rsid w:val="00BD47C0"/>
    <w:rsid w:val="00BF1169"/>
    <w:rsid w:val="00BF1A4C"/>
    <w:rsid w:val="00BF5DF2"/>
    <w:rsid w:val="00C15C97"/>
    <w:rsid w:val="00C33454"/>
    <w:rsid w:val="00C4229E"/>
    <w:rsid w:val="00C47067"/>
    <w:rsid w:val="00C52C2E"/>
    <w:rsid w:val="00C60071"/>
    <w:rsid w:val="00C60938"/>
    <w:rsid w:val="00C833BC"/>
    <w:rsid w:val="00CA704D"/>
    <w:rsid w:val="00CD6400"/>
    <w:rsid w:val="00CF3629"/>
    <w:rsid w:val="00D14F1A"/>
    <w:rsid w:val="00D15420"/>
    <w:rsid w:val="00D15E4A"/>
    <w:rsid w:val="00D246F8"/>
    <w:rsid w:val="00D44202"/>
    <w:rsid w:val="00D50ACA"/>
    <w:rsid w:val="00D72185"/>
    <w:rsid w:val="00D723DA"/>
    <w:rsid w:val="00D7700A"/>
    <w:rsid w:val="00D84EE7"/>
    <w:rsid w:val="00D91AB6"/>
    <w:rsid w:val="00DA0E2E"/>
    <w:rsid w:val="00DB5EE8"/>
    <w:rsid w:val="00DC2FF5"/>
    <w:rsid w:val="00DC4C8C"/>
    <w:rsid w:val="00DE0EF3"/>
    <w:rsid w:val="00DE4E95"/>
    <w:rsid w:val="00DE595E"/>
    <w:rsid w:val="00E0483C"/>
    <w:rsid w:val="00E1659B"/>
    <w:rsid w:val="00E2271D"/>
    <w:rsid w:val="00E47A3C"/>
    <w:rsid w:val="00E63FB9"/>
    <w:rsid w:val="00E67DE3"/>
    <w:rsid w:val="00E712A8"/>
    <w:rsid w:val="00E73B0D"/>
    <w:rsid w:val="00E80598"/>
    <w:rsid w:val="00E9673C"/>
    <w:rsid w:val="00EB7432"/>
    <w:rsid w:val="00EE4A5F"/>
    <w:rsid w:val="00F05383"/>
    <w:rsid w:val="00F27F7D"/>
    <w:rsid w:val="00F30091"/>
    <w:rsid w:val="00F4507A"/>
    <w:rsid w:val="00F46155"/>
    <w:rsid w:val="00F659E7"/>
    <w:rsid w:val="00F72CA2"/>
    <w:rsid w:val="00F95D5E"/>
    <w:rsid w:val="00FA7A4E"/>
    <w:rsid w:val="00FC63AC"/>
    <w:rsid w:val="00FD1D03"/>
    <w:rsid w:val="00FF1F3B"/>
    <w:rsid w:val="00FF203F"/>
    <w:rsid w:val="3BBA05A5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9"/>
    <w:qFormat/>
    <w:uiPriority w:val="9"/>
    <w:pPr>
      <w:keepNext/>
      <w:keepLines/>
      <w:spacing w:before="200" w:after="200" w:line="400" w:lineRule="exact"/>
      <w:jc w:val="left"/>
      <w:outlineLvl w:val="0"/>
    </w:pPr>
    <w:rPr>
      <w:rFonts w:ascii="宋体" w:hAnsi="宋体" w:eastAsia="宋体" w:cs="Times New Roman"/>
      <w:b/>
      <w:bCs/>
      <w:kern w:val="44"/>
      <w:sz w:val="32"/>
      <w:szCs w:val="21"/>
    </w:rPr>
  </w:style>
  <w:style w:type="paragraph" w:styleId="3">
    <w:name w:val="heading 2"/>
    <w:basedOn w:val="1"/>
    <w:next w:val="1"/>
    <w:link w:val="20"/>
    <w:qFormat/>
    <w:uiPriority w:val="9"/>
    <w:pPr>
      <w:keepNext/>
      <w:keepLines/>
      <w:spacing w:before="260" w:after="260" w:line="416" w:lineRule="auto"/>
      <w:ind w:left="840" w:hanging="420"/>
      <w:outlineLvl w:val="1"/>
    </w:pPr>
    <w:rPr>
      <w:rFonts w:ascii="Cambria" w:hAnsi="Cambria" w:eastAsia="宋体" w:cs="Times New Roman"/>
      <w:b/>
      <w:bCs/>
      <w:sz w:val="28"/>
      <w:szCs w:val="32"/>
    </w:rPr>
  </w:style>
  <w:style w:type="character" w:default="1" w:styleId="8">
    <w:name w:val="Default Paragraph Font"/>
    <w:unhideWhenUsed/>
    <w:qFormat/>
    <w:uiPriority w:val="1"/>
  </w:style>
  <w:style w:type="table" w:default="1" w:styleId="11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Date"/>
    <w:basedOn w:val="1"/>
    <w:next w:val="1"/>
    <w:link w:val="18"/>
    <w:unhideWhenUsed/>
    <w:qFormat/>
    <w:uiPriority w:val="99"/>
    <w:pPr>
      <w:ind w:left="100" w:leftChars="2500"/>
    </w:pPr>
  </w:style>
  <w:style w:type="paragraph" w:styleId="5">
    <w:name w:val="Balloon Text"/>
    <w:basedOn w:val="1"/>
    <w:link w:val="21"/>
    <w:unhideWhenUsed/>
    <w:uiPriority w:val="99"/>
    <w:rPr>
      <w:sz w:val="18"/>
      <w:szCs w:val="18"/>
    </w:rPr>
  </w:style>
  <w:style w:type="paragraph" w:styleId="6">
    <w:name w:val="footer"/>
    <w:basedOn w:val="1"/>
    <w:link w:val="1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9">
    <w:name w:val="page number"/>
    <w:basedOn w:val="8"/>
    <w:qFormat/>
    <w:uiPriority w:val="0"/>
  </w:style>
  <w:style w:type="character" w:styleId="10">
    <w:name w:val="Hyperlink"/>
    <w:basedOn w:val="8"/>
    <w:unhideWhenUsed/>
    <w:qFormat/>
    <w:uiPriority w:val="0"/>
    <w:rPr>
      <w:color w:val="0000FF"/>
      <w:u w:val="single"/>
    </w:rPr>
  </w:style>
  <w:style w:type="table" w:styleId="12">
    <w:name w:val="Table Grid"/>
    <w:basedOn w:val="11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3">
    <w:name w:val="List Paragraph"/>
    <w:basedOn w:val="1"/>
    <w:qFormat/>
    <w:uiPriority w:val="99"/>
    <w:pPr>
      <w:ind w:firstLine="420" w:firstLineChars="200"/>
    </w:pPr>
  </w:style>
  <w:style w:type="paragraph" w:customStyle="1" w:styleId="14">
    <w:name w:val="p0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5">
    <w:name w:val="apple-converted-space"/>
    <w:basedOn w:val="8"/>
    <w:qFormat/>
    <w:uiPriority w:val="0"/>
  </w:style>
  <w:style w:type="character" w:customStyle="1" w:styleId="16">
    <w:name w:val="页眉 Char"/>
    <w:basedOn w:val="8"/>
    <w:link w:val="7"/>
    <w:qFormat/>
    <w:uiPriority w:val="99"/>
    <w:rPr>
      <w:sz w:val="18"/>
      <w:szCs w:val="18"/>
    </w:rPr>
  </w:style>
  <w:style w:type="character" w:customStyle="1" w:styleId="17">
    <w:name w:val="页脚 Char"/>
    <w:basedOn w:val="8"/>
    <w:link w:val="6"/>
    <w:qFormat/>
    <w:uiPriority w:val="99"/>
    <w:rPr>
      <w:sz w:val="18"/>
      <w:szCs w:val="18"/>
    </w:rPr>
  </w:style>
  <w:style w:type="character" w:customStyle="1" w:styleId="18">
    <w:name w:val="日期 Char"/>
    <w:basedOn w:val="8"/>
    <w:link w:val="4"/>
    <w:semiHidden/>
    <w:qFormat/>
    <w:uiPriority w:val="99"/>
  </w:style>
  <w:style w:type="character" w:customStyle="1" w:styleId="19">
    <w:name w:val="标题 1 Char"/>
    <w:basedOn w:val="8"/>
    <w:link w:val="2"/>
    <w:qFormat/>
    <w:uiPriority w:val="9"/>
    <w:rPr>
      <w:rFonts w:ascii="宋体" w:hAnsi="宋体" w:eastAsia="宋体" w:cs="Times New Roman"/>
      <w:b/>
      <w:bCs/>
      <w:kern w:val="44"/>
      <w:sz w:val="32"/>
      <w:szCs w:val="21"/>
    </w:rPr>
  </w:style>
  <w:style w:type="character" w:customStyle="1" w:styleId="20">
    <w:name w:val="标题 2 Char"/>
    <w:basedOn w:val="8"/>
    <w:link w:val="3"/>
    <w:qFormat/>
    <w:uiPriority w:val="9"/>
    <w:rPr>
      <w:rFonts w:ascii="Cambria" w:hAnsi="Cambria" w:eastAsia="宋体" w:cs="Times New Roman"/>
      <w:b/>
      <w:bCs/>
      <w:sz w:val="28"/>
      <w:szCs w:val="32"/>
    </w:rPr>
  </w:style>
  <w:style w:type="character" w:customStyle="1" w:styleId="21">
    <w:name w:val="批注框文本 Char"/>
    <w:basedOn w:val="8"/>
    <w:link w:val="5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9" Type="http://schemas.openxmlformats.org/officeDocument/2006/relationships/fontTable" Target="fontTable.xml"/><Relationship Id="rId18" Type="http://schemas.openxmlformats.org/officeDocument/2006/relationships/customXml" Target="../customXml/item2.xml"/><Relationship Id="rId17" Type="http://schemas.openxmlformats.org/officeDocument/2006/relationships/numbering" Target="numbering.xml"/><Relationship Id="rId16" Type="http://schemas.openxmlformats.org/officeDocument/2006/relationships/customXml" Target="../customXml/item1.xml"/><Relationship Id="rId15" Type="http://schemas.openxmlformats.org/officeDocument/2006/relationships/image" Target="media/image10.png"/><Relationship Id="rId14" Type="http://schemas.openxmlformats.org/officeDocument/2006/relationships/image" Target="media/image9.png"/><Relationship Id="rId13" Type="http://schemas.openxmlformats.org/officeDocument/2006/relationships/image" Target="media/image8.png"/><Relationship Id="rId12" Type="http://schemas.openxmlformats.org/officeDocument/2006/relationships/image" Target="media/image7.png"/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6B5389B-FBEB-4806-A2B9-6F5345A7C6C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Sky123.Org</Company>
  <Pages>10</Pages>
  <Words>197</Words>
  <Characters>1123</Characters>
  <Lines>9</Lines>
  <Paragraphs>2</Paragraphs>
  <TotalTime>0</TotalTime>
  <ScaleCrop>false</ScaleCrop>
  <LinksUpToDate>false</LinksUpToDate>
  <CharactersWithSpaces>1318</CharactersWithSpaces>
  <Application>WPS Office_10.1.0.5777_F1E327BC-269C-435d-A152-05C5408002CA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2016-06-06T00:40:00Z</dcterms:created>
  <dc:creator>Administrator</dc:creator>
  <cp:lastModifiedBy>Administrator</cp:lastModifiedBy>
  <dcterms:modified xsi:type="dcterms:W3CDTF">2016-06-07T01:10:05Z</dcterms:modified>
  <cp:revision>30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2052-10.1.0.5777</vt:lpwstr>
  </property>
</Properties>
</file>