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1：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成都文理学院美育课程第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三十一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期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课程介绍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</w:t>
      </w:r>
    </w:p>
    <w:tbl>
      <w:tblPr>
        <w:tblStyle w:val="2"/>
        <w:tblpPr w:leftFromText="180" w:rightFromText="180" w:vertAnchor="text" w:horzAnchor="page" w:tblpX="852" w:tblpY="3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960"/>
        <w:gridCol w:w="945"/>
        <w:gridCol w:w="1860"/>
        <w:gridCol w:w="990"/>
        <w:gridCol w:w="855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课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程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课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程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0" w:leftChars="-41" w:hanging="76" w:hangingChars="36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课程时间</w:t>
            </w:r>
          </w:p>
          <w:p>
            <w:pPr>
              <w:autoSpaceDE w:val="0"/>
              <w:autoSpaceDN w:val="0"/>
              <w:spacing w:line="300" w:lineRule="exact"/>
              <w:ind w:left="-10" w:leftChars="-41" w:hanging="76" w:hangingChars="36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及学分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2" w:leftChars="-48" w:right="-115" w:rightChars="-55" w:hanging="89" w:hangingChars="42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课程注意事项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2" w:leftChars="-48" w:right="-115" w:rightChars="-55" w:hanging="89" w:hangingChars="42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班级种类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2" w:leftChars="-48" w:right="-115" w:rightChars="-55" w:hanging="89" w:hangingChars="42"/>
              <w:jc w:val="center"/>
              <w:rPr>
                <w:rFonts w:hint="eastAsia" w:ascii="宋体" w:hAnsi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费用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2" w:leftChars="-48" w:right="-115" w:rightChars="-55" w:hanging="89" w:hangingChars="4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 xml:space="preserve">教 </w:t>
            </w:r>
            <w:r>
              <w:rPr>
                <w:rFonts w:ascii="宋体" w:hAnsi="宋体" w:cs="宋体"/>
                <w:b/>
                <w:bCs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zh-CN"/>
              </w:rPr>
              <w:t>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皮肤护理与时尚美妆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（特色课程）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b/>
                <w:sz w:val="18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24"/>
                <w:lang w:val="zh-CN"/>
              </w:rPr>
              <w:t>学习皮肤护理的方法及技能，学习化妆标准程序、各部位上妆技巧，根据流行趋势讲解流行色彩及妆容。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课时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需根据老师要求自行准备上课所需用品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</w:t>
            </w:r>
            <w:r>
              <w:rPr>
                <w:rFonts w:hint="eastAsia"/>
                <w:sz w:val="18"/>
                <w:szCs w:val="18"/>
              </w:rPr>
              <w:t>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赵亮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时尚礼仪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（特色课程）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本课程结合现代生活中的时尚礼仪元素，从举止气质、服饰形象仪表、社交礼仪、用餐礼仪、公共场所礼仪、沟通艺术、商务职场礼仪、涉外礼仪等方面进行实用而规范的讲解，使学习者能在生活、工作中，灵活掌握和运用礼仪规范，经过练习，你的举止将流露出自信和得体，使你具备脱颖而出的竞争力！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课时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rPr>
                <w:rFonts w:hint="eastAsia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rPr>
                <w:rFonts w:hint="eastAsia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融合了实训课程和情景模拟教学，学生需准备课堂笔记本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徐杏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服饰搭配与形象管理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（特色课程）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针对学生希望提升自我形象，提升自己着装品位而开设的兴趣课程。主要是帮助学生了解服装搭配的基本原理，包括对款式、色彩、风格及自我诊断等内容的学习，并通过一定的实践练习而培养审美观念及造型搭配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课时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需根据老师要求自行准备上课所需用品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汪彦君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歌唱技巧与音乐赏析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声乐发声技巧练习、不同风格的音乐作品赏析，提高学生审美情操，培养学生的乐感及音乐鉴赏力。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无特殊要求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</w:t>
            </w:r>
            <w:r>
              <w:rPr>
                <w:rFonts w:hint="eastAsia"/>
                <w:sz w:val="18"/>
                <w:szCs w:val="18"/>
              </w:rPr>
              <w:t>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翔</w:t>
            </w: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形体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与舞蹈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学习科学、合理的整套形体动作及技能，结合现代、当代及民族多元素舞蹈组合训练，修塑优美体型，培养优雅的气质和完美的姿态。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宜穿着形体服或方便身体延展的服装，宜穿着形体鞋，但不做硬性要求。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吴婕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韩语初级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96"/>
              <w:rPr>
                <w:rFonts w:hint="eastAsia" w:ascii="宋体" w:hAnsi="宋体" w:cs="宋体"/>
                <w:b/>
                <w:sz w:val="18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24"/>
                <w:lang w:val="zh-CN"/>
              </w:rPr>
              <w:t>学习韩语的基本语音、语法、词汇、句型等，通过对话、问答、情景模拟等方式，使学员轻松具备基本的韩语交流能力。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  <w:szCs w:val="24"/>
              </w:rPr>
              <w:t>教材《首尔大学零起点速成韩国语1》（</w:t>
            </w:r>
            <w:r>
              <w:rPr>
                <w:color w:val="000000"/>
                <w:sz w:val="18"/>
                <w:szCs w:val="24"/>
              </w:rPr>
              <w:t>外语教学与研究出版社</w:t>
            </w:r>
            <w:r>
              <w:rPr>
                <w:rFonts w:hint="eastAsia"/>
                <w:color w:val="000000"/>
                <w:sz w:val="18"/>
                <w:szCs w:val="24"/>
              </w:rPr>
              <w:t>）需</w:t>
            </w:r>
            <w:r>
              <w:rPr>
                <w:rFonts w:hint="eastAsia"/>
                <w:color w:val="000000"/>
                <w:sz w:val="18"/>
                <w:szCs w:val="24"/>
                <w:lang w:eastAsia="zh-CN"/>
              </w:rPr>
              <w:t>自</w:t>
            </w:r>
            <w:r>
              <w:rPr>
                <w:rFonts w:hint="eastAsia"/>
                <w:color w:val="000000"/>
                <w:sz w:val="18"/>
                <w:szCs w:val="24"/>
              </w:rPr>
              <w:t>行购买</w:t>
            </w:r>
            <w:r>
              <w:rPr>
                <w:rFonts w:hint="eastAsia"/>
                <w:color w:val="000000"/>
                <w:sz w:val="18"/>
                <w:szCs w:val="24"/>
                <w:lang w:eastAsia="zh-CN"/>
              </w:rPr>
              <w:t>（当当网、京东等有售）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9" w:leftChars="-51" w:right="-115" w:rightChars="-55" w:hanging="88" w:hangingChars="49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Batang" w:hAnsi="Batang" w:cs="Batang"/>
                <w:iCs/>
                <w:kern w:val="0"/>
              </w:rPr>
              <w:t xml:space="preserve"> </w:t>
            </w:r>
            <w:r>
              <w:rPr>
                <w:rFonts w:hint="eastAsia" w:ascii="Batang" w:hAnsi="Batang" w:eastAsia="Batang" w:cs="Batang"/>
                <w:iCs/>
                <w:kern w:val="0"/>
                <w:lang w:eastAsia="ko-KR"/>
              </w:rPr>
              <w:t>정재민</w:t>
            </w:r>
          </w:p>
          <w:p>
            <w:pPr>
              <w:autoSpaceDE w:val="0"/>
              <w:autoSpaceDN w:val="0"/>
              <w:spacing w:line="300" w:lineRule="exact"/>
              <w:ind w:left="-19" w:leftChars="-51" w:right="-115" w:rightChars="-55" w:hanging="88" w:hangingChars="4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（郑载民）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日语初级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24"/>
                <w:lang w:val="zh-CN"/>
              </w:rPr>
              <w:t>学习日语的基本语音、语法、词汇、句型等，通过对话、问答、情景模拟等方式，使学员轻松具备基本的日语交流能力。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学习资料由老师提供，但须自行复印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9" w:leftChars="-51" w:right="-115" w:rightChars="-55" w:hanging="88" w:hangingChars="49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-19" w:leftChars="-51" w:right="-115" w:rightChars="-55" w:hanging="88" w:hangingChars="49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李慧 </w:t>
            </w:r>
          </w:p>
          <w:p>
            <w:pPr>
              <w:autoSpaceDE w:val="0"/>
              <w:autoSpaceDN w:val="0"/>
              <w:spacing w:line="300" w:lineRule="exact"/>
              <w:ind w:right="-115" w:rightChars="-55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普通话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与朗诵艺术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掌握标准普通话，从声、韵、调、声音弹性、气息等方面提出提高普通话水平的针对性意见及方法；朗诵的相关技巧培训，讲解美化个人语言的方式方法，轻松应对普通话水平测试。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学习资料由老师提供，但须自行复印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徐开兴</w:t>
            </w: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黄元杰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数码图像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Style w:val="4"/>
                <w:b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Arial"/>
                <w:color w:val="111111"/>
                <w:sz w:val="18"/>
                <w:szCs w:val="18"/>
              </w:rPr>
              <w:t>学习</w:t>
            </w:r>
            <w:r>
              <w:rPr>
                <w:rStyle w:val="4"/>
                <w:b w:val="0"/>
                <w:sz w:val="18"/>
                <w:szCs w:val="18"/>
              </w:rPr>
              <w:t>Photoshop平面设计</w:t>
            </w:r>
            <w:r>
              <w:rPr>
                <w:rStyle w:val="4"/>
                <w:rFonts w:hint="eastAsia"/>
                <w:b w:val="0"/>
                <w:sz w:val="18"/>
                <w:szCs w:val="18"/>
              </w:rPr>
              <w:t>的基础技能。通过学习，使学生能够掌握图片PS技术及平面设计,</w:t>
            </w:r>
            <w:r>
              <w:rPr>
                <w:sz w:val="18"/>
                <w:szCs w:val="18"/>
              </w:rPr>
              <w:t>可将自己的照片扫描到计算机，做出精美的效果</w:t>
            </w:r>
            <w:r>
              <w:rPr>
                <w:rFonts w:hint="eastAsia"/>
                <w:sz w:val="18"/>
                <w:szCs w:val="18"/>
              </w:rPr>
              <w:t>，包括自己的QQ头像设计、非主流图像处理、照片修复、图像美容、画面特效等等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教学材料由教师提供，</w:t>
            </w: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学生需准备课堂笔记本。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 w:firstLine="90" w:firstLineChars="50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软笔书法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软笔书法的入门与练习，楷书、行书等字体的书写技巧与提高训练，陶冶学生的情操。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学习用笔、墨、纸、砚需按老师要求另行购买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7" w:leftChars="-44" w:right="-122" w:rightChars="-58" w:hanging="75" w:hangingChars="42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22" w:rightChars="-58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辛纪者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硬笔书法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独创的字母、数字辅助教学法，把2000多个汉字归纳成“江、河、性、汉、林”五种基本字体，并总结出了“字距1毫米”、“几种字体放大写”、“大小穿插”、“笔画避让”等书写原则，极大的缩短了练字时间，不管你的基础如何，不管你是否练过字，不管你是什么字，通过本课程的学习，都能轻松写出一手好字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课时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right="-115" w:rightChars="-55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4"/>
              </w:rPr>
              <w:t>教材及练习册需另行购买，教材及练习册费用约55.00左右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田尚波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eastAsia="zh-CN"/>
              </w:rPr>
              <w:t>中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国画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学习中国传统绘画的艺术技艺，培养学生细致耐心，持之以恒的做事态度，修身养性。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24"/>
              </w:rPr>
              <w:t>学习用笔、墨、纸、砚需需按老师要求另行购买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大班教学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17" w:leftChars="-44" w:right="-122" w:rightChars="-58" w:hanging="75" w:hangingChars="42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侯俊良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木 吉 他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Arial"/>
                <w:color w:val="111111"/>
                <w:sz w:val="18"/>
                <w:szCs w:val="18"/>
              </w:rPr>
              <w:t>本课程主要培养学生掌握吉他的基本弹奏方法，学习演奏不同时期、不同风格的中外民谣吉他弹唱作品，加强艺术修养。培养提高学生的伴奏及视奏能力。全面的了解吉他的基本乐理、练琴方法和演奏。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学生需自带吉他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小班教学</w:t>
            </w: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（6—8人）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伏  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架子鼓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Arial"/>
                <w:color w:val="111111"/>
                <w:sz w:val="18"/>
                <w:szCs w:val="18"/>
              </w:rPr>
              <w:t>架子鼓室当代流行音乐，摇滚乐的基本骨架，节奏灵魂。通过对架子鼓基本乐理和构造的讲解，让同学们了解打击乐的基本乐理和演奏方式。</w:t>
            </w:r>
            <w:r>
              <w:rPr>
                <w:rFonts w:hint="eastAsia" w:ascii="宋体" w:hAnsi="宋体" w:cs="Arial"/>
                <w:color w:val="111111"/>
                <w:sz w:val="18"/>
                <w:szCs w:val="24"/>
              </w:rPr>
              <w:t>锻炼学生的身体协调性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学校备有教学用架子鼓，但为便于学生的日常练习，建议自行购买练习用架子鼓节拍器。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小班教学</w:t>
            </w: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（4—6人）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eastAsia="宋体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杨宇航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古   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古筝弹奏基础训练，民乐乐理知识学习。实行针对性教学。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学校备有教学用古筝，但须学生自行购买练习用的指甲及教材。练习需在规定时间进行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小班教学</w:t>
            </w:r>
          </w:p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（4—6人）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eastAsia="zh-CN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琵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琶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琵琶弹奏基础训练，民乐乐理知识学习。</w:t>
            </w:r>
            <w:r>
              <w:rPr>
                <w:rFonts w:hint="eastAsia" w:ascii="宋体" w:hAnsi="宋体" w:cs="Arial"/>
                <w:color w:val="111111"/>
                <w:sz w:val="18"/>
                <w:szCs w:val="24"/>
              </w:rPr>
              <w:t>掌握基本的演奏技巧。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学校备有教学用</w:t>
            </w:r>
            <w:r>
              <w:rPr>
                <w:rFonts w:hint="eastAsia"/>
                <w:sz w:val="18"/>
                <w:szCs w:val="18"/>
                <w:lang w:eastAsia="zh-CN"/>
              </w:rPr>
              <w:t>琵琶</w:t>
            </w:r>
            <w:r>
              <w:rPr>
                <w:rFonts w:hint="eastAsia"/>
                <w:sz w:val="18"/>
                <w:szCs w:val="18"/>
              </w:rPr>
              <w:t>，但须学生自行购买练习用的指甲及教材。练习需在规定时间进行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一对一教学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/>
                <w:sz w:val="18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潘临峰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 xml:space="preserve">  琴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通过本课程的学习，使学生掌握基本的钢琴演奏技巧和乐理知识，能够进行独立的钢琴演奏和音乐的诠释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1" w:leftChars="-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  1学分</w:t>
            </w:r>
          </w:p>
          <w:p>
            <w:pPr>
              <w:autoSpaceDE w:val="0"/>
              <w:autoSpaceDN w:val="0"/>
              <w:spacing w:line="300" w:lineRule="exact"/>
              <w:ind w:left="-22" w:leftChars="-41" w:hanging="64" w:hangingChars="3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分钟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课时）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学校备有教学用钢琴，</w:t>
            </w:r>
          </w:p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但练习需在规定时间内进行。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一对一教学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20" w:leftChars="-48" w:right="-115" w:rightChars="-55" w:hanging="81" w:hangingChars="45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</w:tc>
      </w:tr>
    </w:tbl>
    <w:p>
      <w:pPr>
        <w:autoSpaceDE w:val="0"/>
        <w:autoSpaceDN w:val="0"/>
        <w:ind w:firstLine="654" w:firstLineChars="296"/>
        <w:rPr>
          <w:rFonts w:hint="eastAsia" w:ascii="宋体" w:hAnsi="宋体" w:cs="宋体"/>
          <w:b/>
          <w:sz w:val="22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746" w:firstLineChars="320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zh-CN"/>
        </w:rPr>
        <w:t>办公室地点：行政楼教务处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444办公室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957" w:firstLineChars="3300"/>
        <w:textAlignment w:val="auto"/>
        <w:rPr>
          <w:rFonts w:hint="eastAsia" w:ascii="宋体" w:hAnsi="宋体" w:cs="宋体"/>
          <w:sz w:val="24"/>
          <w:szCs w:val="28"/>
        </w:rPr>
      </w:pPr>
      <w:r>
        <w:rPr>
          <w:rFonts w:hint="eastAsia" w:ascii="宋体" w:hAnsi="宋体"/>
          <w:b/>
          <w:sz w:val="21"/>
          <w:szCs w:val="21"/>
        </w:rPr>
        <w:t>办公室</w:t>
      </w:r>
      <w:r>
        <w:rPr>
          <w:rFonts w:hint="eastAsia" w:ascii="宋体" w:hAnsi="宋体" w:cs="宋体"/>
          <w:b/>
          <w:sz w:val="21"/>
          <w:szCs w:val="21"/>
          <w:lang w:val="zh-CN"/>
        </w:rPr>
        <w:t>电话：</w:t>
      </w:r>
      <w:r>
        <w:rPr>
          <w:rFonts w:hint="eastAsia" w:ascii="宋体" w:hAnsi="宋体"/>
          <w:b/>
          <w:sz w:val="21"/>
          <w:szCs w:val="21"/>
        </w:rPr>
        <w:t>028—6156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4224</w:t>
      </w:r>
      <w:r>
        <w:rPr>
          <w:rFonts w:hint="eastAsia"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8"/>
        </w:rPr>
        <w:t xml:space="preserve">                     </w:t>
      </w:r>
      <w:r>
        <w:rPr>
          <w:rFonts w:hint="eastAsia"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8"/>
        </w:rPr>
        <w:t xml:space="preserve">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                                             </w:t>
      </w:r>
      <w:r>
        <w:rPr>
          <w:rFonts w:hint="eastAsia" w:ascii="宋体" w:hAnsi="宋体"/>
          <w:b/>
          <w:sz w:val="24"/>
          <w:szCs w:val="24"/>
        </w:rPr>
        <w:t xml:space="preserve">          </w:t>
      </w:r>
      <w:r>
        <w:rPr>
          <w:rFonts w:hint="eastAsia" w:ascii="宋体" w:hAnsi="宋体" w:cs="宋体"/>
          <w:b/>
          <w:bCs/>
          <w:sz w:val="24"/>
          <w:szCs w:val="28"/>
        </w:rPr>
        <w:t xml:space="preserve">                     </w:t>
      </w:r>
      <w:r>
        <w:rPr>
          <w:rFonts w:hint="eastAsia" w:ascii="宋体" w:hAnsi="宋体" w:cs="宋体"/>
          <w:sz w:val="24"/>
          <w:szCs w:val="28"/>
        </w:rPr>
        <w:t xml:space="preserve">                                                                   </w:t>
      </w:r>
      <w:r>
        <w:rPr>
          <w:rFonts w:hint="eastAsia" w:ascii="宋体" w:hAnsi="宋体"/>
          <w:b/>
          <w:sz w:val="24"/>
          <w:szCs w:val="24"/>
        </w:rPr>
        <w:t xml:space="preserve">              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A6D3B"/>
    <w:rsid w:val="624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2019-09-18T05:25:00Z</dcterms:created>
  <dc:creator>Administrator</dc:creator>
  <cp:lastModifiedBy>Administrator</cp:lastModifiedBy>
  <dcterms:modified xsi:type="dcterms:W3CDTF">2019-09-18T05:26:20Z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