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41" w:rsidRDefault="00E04E41" w:rsidP="00E04E41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3816C1">
        <w:rPr>
          <w:rFonts w:ascii="华文仿宋" w:eastAsia="华文仿宋" w:hAnsi="华文仿宋" w:hint="eastAsia"/>
          <w:sz w:val="28"/>
          <w:szCs w:val="28"/>
        </w:rPr>
        <w:t>商业插画</w:t>
      </w:r>
      <w:r w:rsidR="00C0424D">
        <w:rPr>
          <w:rFonts w:ascii="华文仿宋" w:eastAsia="华文仿宋" w:hAnsi="华文仿宋" w:hint="eastAsia"/>
          <w:sz w:val="28"/>
          <w:szCs w:val="28"/>
        </w:rPr>
        <w:t>设计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8632B7" w:rsidRDefault="008632B7" w:rsidP="008632B7">
      <w:pPr>
        <w:pStyle w:val="ordinary-output"/>
        <w:shd w:val="clear" w:color="auto" w:fill="FEFEFE"/>
        <w:jc w:val="center"/>
        <w:rPr>
          <w:rFonts w:ascii="Arial" w:hAnsi="Arial" w:cs="Arial"/>
        </w:rPr>
      </w:pPr>
      <w:r>
        <w:rPr>
          <w:rStyle w:val="high-light-bg4"/>
          <w:rFonts w:ascii="Arial" w:hAnsi="Arial" w:cs="Arial"/>
        </w:rPr>
        <w:t>Commercial illustration</w:t>
      </w: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A01B0A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632B7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视觉传达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6A320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u w:val="single"/>
              </w:rPr>
              <w:t>201</w:t>
            </w:r>
            <w:r>
              <w:rPr>
                <w:rFonts w:ascii="华文仿宋" w:eastAsia="华文仿宋" w:hAnsi="华文仿宋" w:hint="eastAsia"/>
                <w:u w:val="single"/>
              </w:rPr>
              <w:t>5</w:t>
            </w:r>
            <w:r w:rsidRPr="007E5F3A">
              <w:rPr>
                <w:rFonts w:ascii="华文仿宋" w:eastAsia="华文仿宋" w:hAnsi="华文仿宋" w:hint="eastAsia"/>
              </w:rPr>
              <w:t>年</w:t>
            </w:r>
            <w:r w:rsidR="00A5530E">
              <w:rPr>
                <w:rFonts w:ascii="华文仿宋" w:eastAsia="华文仿宋" w:hAnsi="华文仿宋" w:hint="eastAsia"/>
              </w:rPr>
              <w:t>秋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A5530E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5A5C01" w:rsidP="00A5530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商业插画</w:t>
            </w:r>
            <w:r w:rsidR="00C0424D">
              <w:rPr>
                <w:rFonts w:ascii="华文仿宋" w:eastAsia="华文仿宋" w:hAnsi="华文仿宋" w:hint="eastAsia"/>
              </w:rPr>
              <w:t>设计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C21C96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bookmarkStart w:id="0" w:name="_GoBack"/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120312007</w:t>
            </w:r>
            <w:r w:rsidR="00E04E41" w:rsidRPr="00BE4868">
              <w:rPr>
                <w:rFonts w:ascii="Arial" w:hAnsi="Arial" w:cs="Arial"/>
                <w:color w:val="000000"/>
                <w:sz w:val="17"/>
                <w:szCs w:val="17"/>
              </w:rPr>
              <w:t>-0</w:t>
            </w:r>
            <w:r>
              <w:rPr>
                <w:rFonts w:ascii="Arial" w:hAnsi="Arial" w:cs="Arial" w:hint="eastAsia"/>
                <w:color w:val="000000"/>
                <w:sz w:val="17"/>
                <w:szCs w:val="17"/>
              </w:rPr>
              <w:t>6</w:t>
            </w:r>
            <w:bookmarkEnd w:id="0"/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5530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Pr="006A320D" w:rsidRDefault="005A5C01" w:rsidP="005A5C01">
            <w:pPr>
              <w:pStyle w:val="ordinary-output"/>
              <w:shd w:val="clear" w:color="auto" w:fill="FEFEFE"/>
              <w:jc w:val="center"/>
              <w:rPr>
                <w:rFonts w:ascii="Arial" w:hAnsi="Arial" w:cs="Arial"/>
              </w:rPr>
            </w:pPr>
            <w:r>
              <w:rPr>
                <w:rStyle w:val="high-light-bg4"/>
                <w:rFonts w:ascii="Arial" w:hAnsi="Arial" w:cs="Arial"/>
              </w:rPr>
              <w:t>Commercial illustration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5530E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C0424D" w:rsidP="005A5C0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5A5C0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5A5C01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C0424D" w:rsidP="005A5C0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>课程  □通识选修课程  □专业基础课程</w:t>
            </w:r>
            <w:r w:rsidR="005A5C01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专业方向课程</w:t>
            </w:r>
            <w:r w:rsidR="005A5C01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6A320D" w:rsidRPr="006A320D" w:rsidRDefault="00331270" w:rsidP="006A320D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6A320D" w:rsidRPr="007E5F3A" w:rsidTr="009E0725">
        <w:trPr>
          <w:trHeight w:val="567"/>
        </w:trPr>
        <w:tc>
          <w:tcPr>
            <w:tcW w:w="1129" w:type="dxa"/>
            <w:vMerge w:val="restart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教师</w:t>
            </w:r>
            <w:r w:rsidRPr="007E5F3A">
              <w:rPr>
                <w:rFonts w:ascii="华文仿宋" w:eastAsia="华文仿宋" w:hAnsi="华文仿宋"/>
              </w:rPr>
              <w:t>信息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0C0FBD"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姓名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骆媛</w:t>
            </w:r>
          </w:p>
        </w:tc>
        <w:tc>
          <w:tcPr>
            <w:tcW w:w="1417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性别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Gender</w:t>
            </w:r>
          </w:p>
        </w:tc>
        <w:tc>
          <w:tcPr>
            <w:tcW w:w="992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出生</w:t>
            </w:r>
            <w:r w:rsidRPr="007E5F3A">
              <w:rPr>
                <w:rFonts w:ascii="华文仿宋" w:eastAsia="华文仿宋" w:hAnsi="华文仿宋"/>
              </w:rPr>
              <w:t>年月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B</w:t>
            </w:r>
            <w:r>
              <w:rPr>
                <w:rFonts w:ascii="华文仿宋" w:eastAsia="华文仿宋" w:hAnsi="华文仿宋" w:hint="eastAsia"/>
              </w:rPr>
              <w:t>irthday</w:t>
            </w:r>
          </w:p>
        </w:tc>
        <w:tc>
          <w:tcPr>
            <w:tcW w:w="1806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1982.8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聘任</w:t>
            </w:r>
            <w:r w:rsidRPr="007E5F3A">
              <w:rPr>
                <w:rFonts w:ascii="华文仿宋" w:eastAsia="华文仿宋" w:hAnsi="华文仿宋"/>
              </w:rPr>
              <w:t>方式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B1E27"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4093" w:type="dxa"/>
            <w:gridSpan w:val="4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专职教师 □外聘教师 □行政兼职教师</w:t>
            </w:r>
          </w:p>
        </w:tc>
        <w:tc>
          <w:tcPr>
            <w:tcW w:w="1236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语传系</w:t>
            </w:r>
            <w:proofErr w:type="gramEnd"/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职称</w:t>
            </w:r>
            <w:r>
              <w:rPr>
                <w:rFonts w:ascii="华文仿宋" w:eastAsia="华文仿宋" w:hAnsi="华文仿宋" w:hint="eastAsia"/>
              </w:rPr>
              <w:t>Title</w:t>
            </w:r>
          </w:p>
        </w:tc>
        <w:tc>
          <w:tcPr>
            <w:tcW w:w="7135" w:type="dxa"/>
            <w:gridSpan w:val="7"/>
            <w:vAlign w:val="center"/>
          </w:tcPr>
          <w:p w:rsidR="006A320D" w:rsidRPr="007E5F3A" w:rsidRDefault="006A320D" w:rsidP="009E0725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最高</w:t>
            </w:r>
            <w:r w:rsidRPr="007E5F3A">
              <w:rPr>
                <w:rFonts w:ascii="华文仿宋" w:eastAsia="华文仿宋" w:hAnsi="华文仿宋"/>
              </w:rPr>
              <w:t>学历</w:t>
            </w:r>
            <w:r w:rsidRPr="007E5F3A">
              <w:rPr>
                <w:rFonts w:ascii="华文仿宋" w:eastAsia="华文仿宋" w:hAnsi="华文仿宋" w:hint="eastAsia"/>
              </w:rPr>
              <w:t>/学位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研究生</w:t>
            </w:r>
            <w:r w:rsidRPr="007E5F3A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硕士学位</w:t>
            </w:r>
          </w:p>
        </w:tc>
        <w:tc>
          <w:tcPr>
            <w:tcW w:w="2013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艺术设计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69591702 </w:t>
            </w:r>
            <w:r w:rsidRPr="007E5F3A">
              <w:rPr>
                <w:rFonts w:ascii="华文仿宋" w:eastAsia="华文仿宋" w:hAnsi="华文仿宋" w:hint="eastAsia"/>
              </w:rPr>
              <w:t>/</w:t>
            </w:r>
            <w:r>
              <w:rPr>
                <w:rFonts w:ascii="华文仿宋" w:eastAsia="华文仿宋" w:hAnsi="华文仿宋" w:hint="eastAsia"/>
              </w:rPr>
              <w:t>15801352776</w:t>
            </w:r>
          </w:p>
        </w:tc>
        <w:tc>
          <w:tcPr>
            <w:tcW w:w="201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行政楼1B206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C621A9"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8812A3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</w:t>
            </w:r>
            <w:r w:rsidR="008812A3">
              <w:rPr>
                <w:rFonts w:ascii="华文仿宋" w:eastAsia="华文仿宋" w:hAnsi="华文仿宋" w:hint="eastAsia"/>
              </w:rPr>
              <w:t>二下午4点</w:t>
            </w:r>
          </w:p>
        </w:tc>
        <w:tc>
          <w:tcPr>
            <w:tcW w:w="201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060B88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LUOYUAN0820@163.COM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行政楼1B206</w:t>
            </w:r>
          </w:p>
        </w:tc>
        <w:tc>
          <w:tcPr>
            <w:tcW w:w="201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6A320D" w:rsidRPr="00060B88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QQ:39210388</w:t>
            </w:r>
          </w:p>
        </w:tc>
      </w:tr>
      <w:tr w:rsidR="006A320D" w:rsidRPr="007E5F3A" w:rsidTr="009E0725">
        <w:trPr>
          <w:trHeight w:val="567"/>
        </w:trPr>
        <w:tc>
          <w:tcPr>
            <w:tcW w:w="1129" w:type="dxa"/>
            <w:vMerge/>
          </w:tcPr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6A320D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E5F3A">
              <w:rPr>
                <w:rFonts w:ascii="华文仿宋" w:eastAsia="华文仿宋" w:hAnsi="华文仿宋" w:hint="eastAsia"/>
              </w:rPr>
              <w:t>是</w:t>
            </w:r>
            <w:r w:rsidRPr="007E5F3A">
              <w:rPr>
                <w:rFonts w:ascii="华文仿宋" w:eastAsia="华文仿宋" w:hAnsi="华文仿宋"/>
              </w:rPr>
              <w:t>否具有</w:t>
            </w:r>
            <w:r w:rsidRPr="007E5F3A">
              <w:rPr>
                <w:rFonts w:ascii="华文仿宋" w:eastAsia="华文仿宋" w:hAnsi="华文仿宋" w:hint="eastAsia"/>
              </w:rPr>
              <w:t>高校</w:t>
            </w:r>
            <w:r w:rsidRPr="007E5F3A">
              <w:rPr>
                <w:rFonts w:ascii="华文仿宋" w:eastAsia="华文仿宋" w:hAnsi="华文仿宋"/>
              </w:rPr>
              <w:t>教师资格证</w:t>
            </w:r>
          </w:p>
          <w:p w:rsidR="006A320D" w:rsidRPr="007E5F3A" w:rsidRDefault="006A320D" w:rsidP="009E0725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7B1E27"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6A320D" w:rsidRPr="007E5F3A" w:rsidRDefault="006A320D" w:rsidP="009E0725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Pr="007E5F3A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A30A4" w:rsidRDefault="007A30A4">
      <w:pPr>
        <w:jc w:val="left"/>
        <w:rPr>
          <w:rFonts w:ascii="华文仿宋" w:eastAsia="华文仿宋" w:hAnsi="华文仿宋"/>
          <w:sz w:val="28"/>
          <w:szCs w:val="28"/>
        </w:rPr>
      </w:pPr>
    </w:p>
    <w:p w:rsidR="007A30A4" w:rsidRDefault="007A30A4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c>
          <w:tcPr>
            <w:tcW w:w="10065" w:type="dxa"/>
          </w:tcPr>
          <w:p w:rsidR="004262B9" w:rsidRPr="00C63C03" w:rsidRDefault="00C8511A" w:rsidP="00C63C03">
            <w:pPr>
              <w:widowControl/>
              <w:adjustRightInd w:val="0"/>
              <w:spacing w:line="480" w:lineRule="auto"/>
              <w:ind w:firstLineChars="200" w:firstLine="480"/>
              <w:jc w:val="left"/>
              <w:rPr>
                <w:rFonts w:ascii="华文仿宋" w:eastAsia="华文仿宋" w:hAnsi="华文仿宋"/>
                <w:sz w:val="24"/>
                <w:szCs w:val="24"/>
                <w:lang w:eastAsia="zh-TW"/>
              </w:rPr>
            </w:pPr>
            <w:r w:rsidRPr="00C63C03">
              <w:rPr>
                <w:rFonts w:ascii="华文仿宋" w:eastAsia="华文仿宋" w:hAnsi="华文仿宋" w:hint="eastAsia"/>
                <w:sz w:val="24"/>
                <w:szCs w:val="24"/>
                <w:lang w:eastAsia="zh-TW"/>
              </w:rPr>
              <w:t>商业插画是为视觉传达专业学生开设的一门专业必修课程。本课程通过介绍商业插画的发展历史、种类以及商业功能等，让学生了解商业插画艺术的基本概念和相关知识，并且通过对商业插画绘制工具、艺术风格等内容的讲解，让学生掌握商业插画创作的基本程序和方法。商业插画课程能够锻炼学生的手绘能力、数字绘画能力以及创作构思的能力，为其它的相关专业课程的学习打下坚实的基础。</w:t>
            </w:r>
          </w:p>
          <w:p w:rsidR="001664AD" w:rsidRDefault="001664AD" w:rsidP="00E04E41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Pr="00C63C03" w:rsidRDefault="00331270" w:rsidP="00C63C03">
            <w:pPr>
              <w:widowControl/>
              <w:adjustRightInd w:val="0"/>
              <w:spacing w:line="480" w:lineRule="auto"/>
              <w:ind w:firstLineChars="200" w:firstLine="480"/>
              <w:jc w:val="left"/>
              <w:rPr>
                <w:rFonts w:ascii="华文仿宋" w:eastAsia="华文仿宋" w:hAnsi="华文仿宋"/>
                <w:sz w:val="24"/>
                <w:szCs w:val="24"/>
                <w:lang w:eastAsia="zh-TW"/>
              </w:rPr>
            </w:pPr>
            <w:r w:rsidRPr="00C63C03">
              <w:rPr>
                <w:rFonts w:ascii="华文仿宋" w:eastAsia="华文仿宋" w:hAnsi="华文仿宋" w:hint="eastAsia"/>
                <w:sz w:val="24"/>
                <w:szCs w:val="24"/>
                <w:lang w:eastAsia="zh-TW"/>
              </w:rPr>
              <w:t>注：请根据课程性质及特点，按创建、评估、分析、应用、了解、记住六个层次说明</w:t>
            </w:r>
          </w:p>
          <w:p w:rsidR="00165EBE" w:rsidRPr="00C63C03" w:rsidRDefault="00E04E41" w:rsidP="00C63C03">
            <w:pPr>
              <w:widowControl/>
              <w:adjustRightInd w:val="0"/>
              <w:spacing w:line="480" w:lineRule="auto"/>
              <w:ind w:firstLineChars="200" w:firstLine="480"/>
              <w:jc w:val="left"/>
              <w:rPr>
                <w:rFonts w:ascii="华文仿宋" w:eastAsia="华文仿宋" w:hAnsi="华文仿宋"/>
                <w:sz w:val="24"/>
                <w:szCs w:val="24"/>
                <w:lang w:eastAsia="zh-TW"/>
              </w:rPr>
            </w:pPr>
            <w:r w:rsidRPr="00C63C03">
              <w:rPr>
                <w:rFonts w:ascii="华文仿宋" w:eastAsia="华文仿宋" w:hAnsi="华文仿宋"/>
                <w:sz w:val="24"/>
                <w:szCs w:val="24"/>
                <w:lang w:eastAsia="zh-TW"/>
              </w:rPr>
              <w:t>通过该课程的</w:t>
            </w:r>
            <w:r w:rsidRPr="00C63C03">
              <w:rPr>
                <w:rFonts w:ascii="华文仿宋" w:eastAsia="华文仿宋" w:hAnsi="华文仿宋" w:hint="eastAsia"/>
                <w:sz w:val="24"/>
                <w:szCs w:val="24"/>
                <w:lang w:eastAsia="zh-TW"/>
              </w:rPr>
              <w:t>学习</w:t>
            </w:r>
            <w:r w:rsidRPr="00C63C03">
              <w:rPr>
                <w:rFonts w:ascii="华文仿宋" w:eastAsia="华文仿宋" w:hAnsi="华文仿宋"/>
                <w:sz w:val="24"/>
                <w:szCs w:val="24"/>
                <w:lang w:eastAsia="zh-TW"/>
              </w:rPr>
              <w:t>，</w:t>
            </w:r>
            <w:r w:rsidR="00165EBE" w:rsidRPr="00C63C03">
              <w:rPr>
                <w:rFonts w:ascii="华文仿宋" w:eastAsia="华文仿宋" w:hAnsi="华文仿宋" w:hint="eastAsia"/>
                <w:sz w:val="24"/>
                <w:szCs w:val="24"/>
                <w:lang w:eastAsia="zh-TW"/>
              </w:rPr>
              <w:t xml:space="preserve">通过实施具体的设计与制作项目，训练并培养全面发展，思路开阔、基础扎实、勇于创新、适应性强的学生。完成本实践课程后，学生既懂得现代科学技术知识，又具有专业素质修养；既能掌握插画设计理论和技能，又能进行插画创作。学生毕业后能在书籍、杂志、商业性宣传方面，从事插画绘制与创作的工作。 </w:t>
            </w:r>
          </w:p>
          <w:p w:rsidR="00165EBE" w:rsidRPr="00C63C03" w:rsidRDefault="00165EBE" w:rsidP="00C63C03">
            <w:pPr>
              <w:widowControl/>
              <w:adjustRightInd w:val="0"/>
              <w:spacing w:line="480" w:lineRule="auto"/>
              <w:ind w:firstLineChars="200" w:firstLine="480"/>
              <w:jc w:val="left"/>
              <w:rPr>
                <w:rFonts w:ascii="华文仿宋" w:eastAsia="华文仿宋" w:hAnsi="华文仿宋"/>
                <w:sz w:val="24"/>
                <w:szCs w:val="24"/>
                <w:lang w:eastAsia="zh-TW"/>
              </w:rPr>
            </w:pPr>
            <w:r w:rsidRPr="00C63C03">
              <w:rPr>
                <w:rFonts w:ascii="华文仿宋" w:eastAsia="华文仿宋" w:hAnsi="华文仿宋"/>
                <w:sz w:val="24"/>
                <w:szCs w:val="24"/>
                <w:lang w:eastAsia="zh-TW"/>
              </w:rPr>
              <w:t>通过该课程的</w:t>
            </w:r>
            <w:r w:rsidRPr="00C63C03">
              <w:rPr>
                <w:rFonts w:ascii="华文仿宋" w:eastAsia="华文仿宋" w:hAnsi="华文仿宋" w:hint="eastAsia"/>
                <w:sz w:val="24"/>
                <w:szCs w:val="24"/>
                <w:lang w:eastAsia="zh-TW"/>
              </w:rPr>
              <w:t xml:space="preserve">学习，学生能掌握实用的插画绘制技巧，具备多样化、多元化的创作绘制能力，并能通过独立创作或团队合作的方式绘制具有个性的插画作品、四格漫画和多格漫画作品等，同时尝试逐步走向市场。 </w:t>
            </w:r>
          </w:p>
          <w:p w:rsidR="00165EBE" w:rsidRPr="00C63C03" w:rsidRDefault="00165EBE" w:rsidP="00C63C03">
            <w:pPr>
              <w:widowControl/>
              <w:adjustRightInd w:val="0"/>
              <w:spacing w:line="480" w:lineRule="auto"/>
              <w:ind w:firstLineChars="200" w:firstLine="480"/>
              <w:jc w:val="left"/>
              <w:rPr>
                <w:rFonts w:ascii="华文仿宋" w:eastAsia="华文仿宋" w:hAnsi="华文仿宋"/>
                <w:sz w:val="24"/>
                <w:szCs w:val="24"/>
                <w:lang w:eastAsia="zh-TW"/>
              </w:rPr>
            </w:pPr>
            <w:r w:rsidRPr="00C63C03">
              <w:rPr>
                <w:rFonts w:ascii="华文仿宋" w:eastAsia="华文仿宋" w:hAnsi="华文仿宋" w:hint="eastAsia"/>
                <w:sz w:val="24"/>
                <w:szCs w:val="24"/>
                <w:lang w:eastAsia="zh-TW"/>
              </w:rPr>
              <w:t xml:space="preserve">学生应获得以下技能知识：较系统地学习插画创作的基础理论和基本技能，掌握插画的构图技巧、色彩搭配、绘制技法及信息传递等知识，并能使用数字绘画技术及计算机辅助设计软件，增强插画的感染力。通过学习能达到按课题或项目要求进行相应的插画绘制及创作，并提高团体合作意识 </w:t>
            </w:r>
          </w:p>
          <w:p w:rsidR="004262B9" w:rsidRDefault="004262B9" w:rsidP="00C63C03">
            <w:pPr>
              <w:widowControl/>
              <w:adjustRightInd w:val="0"/>
              <w:spacing w:line="480" w:lineRule="auto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04E41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10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</w:t>
            </w:r>
            <w:r w:rsidR="00A67077" w:rsidRPr="00B52D6E">
              <w:rPr>
                <w:rFonts w:ascii="华文仿宋" w:eastAsia="华文仿宋" w:hAnsi="华文仿宋" w:hint="eastAsia"/>
                <w:szCs w:val="21"/>
              </w:rPr>
              <w:t>一</w:t>
            </w:r>
          </w:p>
        </w:tc>
        <w:tc>
          <w:tcPr>
            <w:tcW w:w="4667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商业插画的概念及应用范围  黑白点</w:t>
            </w:r>
            <w:proofErr w:type="gramStart"/>
            <w:r w:rsidRPr="00B52D6E">
              <w:rPr>
                <w:rFonts w:ascii="华文仿宋" w:eastAsia="华文仿宋" w:hAnsi="华文仿宋" w:hint="eastAsia"/>
                <w:szCs w:val="21"/>
              </w:rPr>
              <w:t>绘表现</w:t>
            </w:r>
            <w:proofErr w:type="gramEnd"/>
            <w:r w:rsidRPr="00B52D6E">
              <w:rPr>
                <w:rFonts w:ascii="华文仿宋" w:eastAsia="华文仿宋" w:hAnsi="华文仿宋" w:hint="eastAsia"/>
                <w:szCs w:val="21"/>
              </w:rPr>
              <w:t>(写实性)</w:t>
            </w:r>
          </w:p>
        </w:tc>
        <w:tc>
          <w:tcPr>
            <w:tcW w:w="1316" w:type="dxa"/>
            <w:vAlign w:val="center"/>
          </w:tcPr>
          <w:p w:rsidR="00E04E41" w:rsidRPr="00B52D6E" w:rsidRDefault="00201518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6C3F2E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C3F2E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1100" w:type="dxa"/>
            <w:vAlign w:val="center"/>
          </w:tcPr>
          <w:p w:rsidR="006C3F2E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6C3F2E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商业插画的概念及应用范围  黑白点</w:t>
            </w:r>
            <w:proofErr w:type="gramStart"/>
            <w:r w:rsidRPr="00B52D6E">
              <w:rPr>
                <w:rFonts w:ascii="华文仿宋" w:eastAsia="华文仿宋" w:hAnsi="华文仿宋" w:hint="eastAsia"/>
                <w:szCs w:val="21"/>
              </w:rPr>
              <w:t>绘表现</w:t>
            </w:r>
            <w:proofErr w:type="gramEnd"/>
            <w:r w:rsidRPr="00B52D6E">
              <w:rPr>
                <w:rFonts w:ascii="华文仿宋" w:eastAsia="华文仿宋" w:hAnsi="华文仿宋" w:hint="eastAsia"/>
                <w:szCs w:val="21"/>
              </w:rPr>
              <w:t>(抽象性)</w:t>
            </w:r>
          </w:p>
        </w:tc>
        <w:tc>
          <w:tcPr>
            <w:tcW w:w="1316" w:type="dxa"/>
            <w:vAlign w:val="center"/>
          </w:tcPr>
          <w:p w:rsidR="006C3F2E" w:rsidRPr="00B52D6E" w:rsidRDefault="00201518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6C3F2E" w:rsidRPr="00B52D6E" w:rsidRDefault="006043CC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C3F2E" w:rsidRPr="00B52D6E" w:rsidRDefault="00201518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04E41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1100" w:type="dxa"/>
            <w:vAlign w:val="center"/>
          </w:tcPr>
          <w:p w:rsidR="00E04E41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商业插画的发展和类型  钢笔画表现(写实性-线描或</w:t>
            </w:r>
            <w:proofErr w:type="gramStart"/>
            <w:r w:rsidRPr="00B52D6E">
              <w:rPr>
                <w:rFonts w:ascii="华文仿宋" w:eastAsia="华文仿宋" w:hAnsi="华文仿宋" w:hint="eastAsia"/>
                <w:szCs w:val="21"/>
              </w:rPr>
              <w:t>线绘)</w:t>
            </w:r>
            <w:proofErr w:type="gramEnd"/>
          </w:p>
        </w:tc>
        <w:tc>
          <w:tcPr>
            <w:tcW w:w="1316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6C3F2E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C3F2E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100" w:type="dxa"/>
            <w:vAlign w:val="center"/>
          </w:tcPr>
          <w:p w:rsidR="006C3F2E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6C3F2E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商业插画的发展和类型  钢笔画表现(抽象性-线描或</w:t>
            </w:r>
            <w:proofErr w:type="gramStart"/>
            <w:r w:rsidRPr="00B52D6E">
              <w:rPr>
                <w:rFonts w:ascii="华文仿宋" w:eastAsia="华文仿宋" w:hAnsi="华文仿宋" w:hint="eastAsia"/>
                <w:szCs w:val="21"/>
              </w:rPr>
              <w:t>线绘)</w:t>
            </w:r>
            <w:proofErr w:type="gramEnd"/>
          </w:p>
        </w:tc>
        <w:tc>
          <w:tcPr>
            <w:tcW w:w="1316" w:type="dxa"/>
            <w:vAlign w:val="center"/>
          </w:tcPr>
          <w:p w:rsidR="006C3F2E" w:rsidRPr="00B52D6E" w:rsidRDefault="00201518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6C3F2E" w:rsidRPr="00B52D6E" w:rsidRDefault="006043CC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C3F2E" w:rsidRPr="00B52D6E" w:rsidRDefault="00201518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04E41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100" w:type="dxa"/>
            <w:vAlign w:val="center"/>
          </w:tcPr>
          <w:p w:rsidR="00E04E41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 xml:space="preserve">商业插画设计流程 </w:t>
            </w:r>
            <w:proofErr w:type="gramStart"/>
            <w:r w:rsidRPr="00B52D6E">
              <w:rPr>
                <w:rFonts w:ascii="华文仿宋" w:eastAsia="华文仿宋" w:hAnsi="华文仿宋" w:hint="eastAsia"/>
                <w:szCs w:val="21"/>
              </w:rPr>
              <w:t>刮绘表现</w:t>
            </w:r>
            <w:proofErr w:type="gramEnd"/>
            <w:r w:rsidRPr="00B52D6E">
              <w:rPr>
                <w:rFonts w:ascii="华文仿宋" w:eastAsia="华文仿宋" w:hAnsi="华文仿宋" w:hint="eastAsia"/>
                <w:szCs w:val="21"/>
              </w:rPr>
              <w:t>(装饰性)</w:t>
            </w:r>
          </w:p>
        </w:tc>
        <w:tc>
          <w:tcPr>
            <w:tcW w:w="1316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FC706A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1100" w:type="dxa"/>
            <w:vAlign w:val="center"/>
          </w:tcPr>
          <w:p w:rsidR="00FC706A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FC706A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商业插画的创意  彩色铅笔表现(综合性)</w:t>
            </w:r>
          </w:p>
        </w:tc>
        <w:tc>
          <w:tcPr>
            <w:tcW w:w="1316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6C3F2E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6C3F2E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1100" w:type="dxa"/>
            <w:vAlign w:val="center"/>
          </w:tcPr>
          <w:p w:rsidR="006C3F2E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6C3F2E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商业插画的创意  彩色铅笔表现(综合性)</w:t>
            </w:r>
          </w:p>
        </w:tc>
        <w:tc>
          <w:tcPr>
            <w:tcW w:w="1316" w:type="dxa"/>
            <w:vAlign w:val="center"/>
          </w:tcPr>
          <w:p w:rsidR="006C3F2E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6C3F2E" w:rsidRPr="00B52D6E" w:rsidRDefault="006043CC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6C3F2E" w:rsidRPr="00B52D6E" w:rsidRDefault="009C3DC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FC706A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1100" w:type="dxa"/>
            <w:vAlign w:val="center"/>
          </w:tcPr>
          <w:p w:rsidR="00FC706A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FC706A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商业插画的创意  水彩表现(综合性)</w:t>
            </w:r>
          </w:p>
        </w:tc>
        <w:tc>
          <w:tcPr>
            <w:tcW w:w="1316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04E41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 w:rsidR="00E04E41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E04E41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商业插画的创意  水彩表现(综合性)</w:t>
            </w:r>
          </w:p>
        </w:tc>
        <w:tc>
          <w:tcPr>
            <w:tcW w:w="1316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FC706A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100" w:type="dxa"/>
            <w:vAlign w:val="center"/>
          </w:tcPr>
          <w:p w:rsidR="00FC706A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FC706A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商业插画的表现风格 广告插画一张</w:t>
            </w:r>
          </w:p>
        </w:tc>
        <w:tc>
          <w:tcPr>
            <w:tcW w:w="1316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FC706A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11</w:t>
            </w:r>
          </w:p>
        </w:tc>
        <w:tc>
          <w:tcPr>
            <w:tcW w:w="1100" w:type="dxa"/>
            <w:vAlign w:val="center"/>
          </w:tcPr>
          <w:p w:rsidR="00FC706A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FC706A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商业插画的表现方法  出版物插画</w:t>
            </w:r>
          </w:p>
        </w:tc>
        <w:tc>
          <w:tcPr>
            <w:tcW w:w="1316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C706A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E04E41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04E41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  <w:tc>
          <w:tcPr>
            <w:tcW w:w="1100" w:type="dxa"/>
            <w:vAlign w:val="center"/>
          </w:tcPr>
          <w:p w:rsidR="00E04E41" w:rsidRPr="00B52D6E" w:rsidRDefault="00A67077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星期一</w:t>
            </w:r>
          </w:p>
        </w:tc>
        <w:tc>
          <w:tcPr>
            <w:tcW w:w="4667" w:type="dxa"/>
            <w:vAlign w:val="center"/>
          </w:tcPr>
          <w:p w:rsidR="00E04E41" w:rsidRPr="00B52D6E" w:rsidRDefault="006C3F2E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作品</w:t>
            </w:r>
            <w:r w:rsidR="004526A8" w:rsidRPr="00B52D6E">
              <w:rPr>
                <w:rFonts w:ascii="华文仿宋" w:eastAsia="华文仿宋" w:hAnsi="华文仿宋" w:hint="eastAsia"/>
                <w:szCs w:val="21"/>
              </w:rPr>
              <w:t>展示、</w:t>
            </w:r>
            <w:r w:rsidRPr="00B52D6E">
              <w:rPr>
                <w:rFonts w:ascii="华文仿宋" w:eastAsia="华文仿宋" w:hAnsi="华文仿宋" w:hint="eastAsia"/>
                <w:szCs w:val="21"/>
              </w:rPr>
              <w:t>总结</w:t>
            </w:r>
          </w:p>
        </w:tc>
        <w:tc>
          <w:tcPr>
            <w:tcW w:w="1316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讲授&amp;操作</w:t>
            </w:r>
          </w:p>
        </w:tc>
        <w:tc>
          <w:tcPr>
            <w:tcW w:w="720" w:type="dxa"/>
            <w:vAlign w:val="center"/>
          </w:tcPr>
          <w:p w:rsidR="00E04E41" w:rsidRPr="00B52D6E" w:rsidRDefault="00DD6749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04E41" w:rsidRPr="00B52D6E" w:rsidRDefault="00E04E41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B52D6E"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FC706A" w:rsidRPr="00B52D6E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C706A" w:rsidRPr="00B52D6E" w:rsidRDefault="00FC706A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FC706A" w:rsidRPr="00B52D6E" w:rsidRDefault="00FC706A" w:rsidP="00B52D6E">
            <w:pPr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4667" w:type="dxa"/>
            <w:vAlign w:val="center"/>
          </w:tcPr>
          <w:p w:rsidR="00FC706A" w:rsidRPr="00B52D6E" w:rsidRDefault="00FC706A" w:rsidP="00B52D6E">
            <w:pPr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316" w:type="dxa"/>
            <w:vAlign w:val="center"/>
          </w:tcPr>
          <w:p w:rsidR="00FC706A" w:rsidRPr="00B52D6E" w:rsidRDefault="00FC706A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FC706A" w:rsidRPr="00B52D6E" w:rsidRDefault="00FC706A" w:rsidP="00B52D6E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FC706A" w:rsidRPr="00B52D6E" w:rsidRDefault="00FC706A" w:rsidP="00B52D6E">
            <w:pPr>
              <w:snapToGrid w:val="0"/>
              <w:rPr>
                <w:rFonts w:ascii="华文仿宋" w:eastAsia="华文仿宋" w:hAnsi="华文仿宋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6F61F6" w:rsidP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F61F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6F61F6" w:rsidRDefault="006F61F6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CA1AC9" w:rsidRPr="00EE39FB" w:rsidRDefault="00CA1AC9" w:rsidP="00CA1AC9">
            <w:pPr>
              <w:widowControl/>
              <w:adjustRightInd w:val="0"/>
              <w:spacing w:line="480" w:lineRule="auto"/>
              <w:ind w:firstLineChars="200" w:firstLine="480"/>
              <w:jc w:val="left"/>
              <w:rPr>
                <w:rFonts w:ascii="楷体_GB2312" w:eastAsia="楷体_GB2312" w:hAnsi="宋体" w:cs="方正大标宋简体"/>
                <w:color w:val="000000"/>
                <w:kern w:val="0"/>
                <w:sz w:val="24"/>
              </w:rPr>
            </w:pPr>
            <w:r w:rsidRPr="00EE39FB">
              <w:rPr>
                <w:rFonts w:ascii="楷体_GB2312" w:eastAsia="楷体_GB2312" w:hAnsi="宋体" w:cs="方正书宋简体" w:hint="eastAsia"/>
                <w:color w:val="000000"/>
                <w:kern w:val="0"/>
                <w:sz w:val="24"/>
              </w:rPr>
              <w:t>《插画艺术文化》 清华大学出版社 编著：杨红燕</w:t>
            </w:r>
          </w:p>
          <w:p w:rsidR="004262B9" w:rsidRPr="00CA1AC9" w:rsidRDefault="004262B9" w:rsidP="002831DF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E04E41" w:rsidRDefault="00E04E41" w:rsidP="00E04E41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Theme="minorEastAsia" w:hAnsiTheme="minorEastAsia" w:hint="eastAsia"/>
              </w:rPr>
              <w:t>设计中国、设计在线</w:t>
            </w:r>
          </w:p>
          <w:p w:rsidR="004262B9" w:rsidRPr="006A385A" w:rsidRDefault="004262B9">
            <w:pPr>
              <w:jc w:val="left"/>
              <w:rPr>
                <w:rFonts w:ascii="华文仿宋" w:eastAsiaTheme="minorEastAsia" w:hAnsi="华文仿宋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E04E41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计算机基础设计、设计色彩、版式设计、字体设计、标志设计</w:t>
            </w:r>
          </w:p>
        </w:tc>
      </w:tr>
      <w:tr w:rsidR="004262B9" w:rsidRPr="00E04E41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E04E41" w:rsidRPr="00E04E41" w:rsidRDefault="00E04E41" w:rsidP="00E04E4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E04E41">
              <w:rPr>
                <w:rFonts w:ascii="华文仿宋" w:eastAsia="华文仿宋" w:hAnsi="华文仿宋"/>
              </w:rPr>
              <w:t>课前要求学生提前参考</w:t>
            </w:r>
            <w:r w:rsidRPr="00E04E41">
              <w:rPr>
                <w:rFonts w:ascii="华文仿宋" w:eastAsia="华文仿宋" w:hAnsi="华文仿宋" w:hint="eastAsia"/>
              </w:rPr>
              <w:t>教材</w:t>
            </w:r>
            <w:r w:rsidRPr="00E04E41">
              <w:rPr>
                <w:rFonts w:ascii="华文仿宋" w:eastAsia="华文仿宋" w:hAnsi="华文仿宋"/>
              </w:rPr>
              <w:t>进行学习</w:t>
            </w:r>
            <w:r w:rsidRPr="00E04E41">
              <w:rPr>
                <w:rFonts w:ascii="华文仿宋" w:eastAsia="华文仿宋" w:hAnsi="华文仿宋" w:hint="eastAsia"/>
              </w:rPr>
              <w:t>，复习并熟练掌握PS\AI做图软件</w:t>
            </w:r>
          </w:p>
          <w:p w:rsidR="004262B9" w:rsidRPr="00E04E41" w:rsidRDefault="004262B9" w:rsidP="00E04E41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1664A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1664AD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1664AD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1664AD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 w:rsidP="007D260D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7D260D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D540B7" w:rsidP="007D260D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7D260D"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D540B7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811F5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课堂根据实践操作或者随</w:t>
            </w:r>
            <w:proofErr w:type="gramStart"/>
            <w:r>
              <w:rPr>
                <w:rFonts w:ascii="华文仿宋" w:eastAsia="华文仿宋" w:hAnsi="华文仿宋" w:hint="eastAsia"/>
                <w:sz w:val="28"/>
                <w:szCs w:val="28"/>
              </w:rPr>
              <w:t>堂考试</w:t>
            </w:r>
            <w:proofErr w:type="gramEnd"/>
            <w:r>
              <w:rPr>
                <w:rFonts w:ascii="华文仿宋" w:eastAsia="华文仿宋" w:hAnsi="华文仿宋" w:hint="eastAsia"/>
                <w:sz w:val="28"/>
                <w:szCs w:val="28"/>
              </w:rPr>
              <w:t>的结果当场评定成绩，并说明给出成绩的理由，</w:t>
            </w:r>
            <w:r w:rsidR="00A347CA">
              <w:rPr>
                <w:rFonts w:ascii="华文仿宋" w:eastAsia="华文仿宋" w:hAnsi="华文仿宋" w:hint="eastAsia"/>
                <w:sz w:val="28"/>
                <w:szCs w:val="28"/>
              </w:rPr>
              <w:t>有教研室及系里协调解决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8A2066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36E" w:rsidRDefault="00E8536E">
      <w:r>
        <w:separator/>
      </w:r>
    </w:p>
  </w:endnote>
  <w:endnote w:type="continuationSeparator" w:id="0">
    <w:p w:rsidR="00E8536E" w:rsidRDefault="00E8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方正书宋简体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大标宋简体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36E" w:rsidRDefault="00E8536E">
      <w:r>
        <w:separator/>
      </w:r>
    </w:p>
  </w:footnote>
  <w:footnote w:type="continuationSeparator" w:id="0">
    <w:p w:rsidR="00E8536E" w:rsidRDefault="00E853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2B9" w:rsidRPr="00277646" w:rsidRDefault="004262B9" w:rsidP="002776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45A04B6"/>
    <w:multiLevelType w:val="hybridMultilevel"/>
    <w:tmpl w:val="345ABBC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20F84"/>
    <w:rsid w:val="00135F4E"/>
    <w:rsid w:val="00143EBD"/>
    <w:rsid w:val="00165EBE"/>
    <w:rsid w:val="001664AD"/>
    <w:rsid w:val="001A0145"/>
    <w:rsid w:val="001B10D3"/>
    <w:rsid w:val="001C58E5"/>
    <w:rsid w:val="001E6BBB"/>
    <w:rsid w:val="001E72A7"/>
    <w:rsid w:val="001F6598"/>
    <w:rsid w:val="00201518"/>
    <w:rsid w:val="0021017C"/>
    <w:rsid w:val="002261E0"/>
    <w:rsid w:val="00227256"/>
    <w:rsid w:val="00257E8E"/>
    <w:rsid w:val="00264C8D"/>
    <w:rsid w:val="00271621"/>
    <w:rsid w:val="00277646"/>
    <w:rsid w:val="002831DF"/>
    <w:rsid w:val="00291C18"/>
    <w:rsid w:val="002E30F6"/>
    <w:rsid w:val="002E4B12"/>
    <w:rsid w:val="002E7CD7"/>
    <w:rsid w:val="00331270"/>
    <w:rsid w:val="00355871"/>
    <w:rsid w:val="003816C1"/>
    <w:rsid w:val="00396CDC"/>
    <w:rsid w:val="003A26E1"/>
    <w:rsid w:val="003C52EE"/>
    <w:rsid w:val="003C7B26"/>
    <w:rsid w:val="003E2E4F"/>
    <w:rsid w:val="003F00E3"/>
    <w:rsid w:val="00407D9C"/>
    <w:rsid w:val="00410A28"/>
    <w:rsid w:val="004262B9"/>
    <w:rsid w:val="0043708E"/>
    <w:rsid w:val="004413D1"/>
    <w:rsid w:val="004526A8"/>
    <w:rsid w:val="00483B91"/>
    <w:rsid w:val="0048466D"/>
    <w:rsid w:val="00485E31"/>
    <w:rsid w:val="00487EF9"/>
    <w:rsid w:val="00496579"/>
    <w:rsid w:val="004C2C54"/>
    <w:rsid w:val="004E004C"/>
    <w:rsid w:val="00515B1E"/>
    <w:rsid w:val="005351B5"/>
    <w:rsid w:val="00535B15"/>
    <w:rsid w:val="005835CC"/>
    <w:rsid w:val="00592359"/>
    <w:rsid w:val="005A5C01"/>
    <w:rsid w:val="005F1F9F"/>
    <w:rsid w:val="005F61F2"/>
    <w:rsid w:val="006043CC"/>
    <w:rsid w:val="00613DB0"/>
    <w:rsid w:val="0062133D"/>
    <w:rsid w:val="006349C1"/>
    <w:rsid w:val="00650E1F"/>
    <w:rsid w:val="00651D30"/>
    <w:rsid w:val="00660015"/>
    <w:rsid w:val="00677F05"/>
    <w:rsid w:val="006907D4"/>
    <w:rsid w:val="006A320D"/>
    <w:rsid w:val="006A385A"/>
    <w:rsid w:val="006C3F2E"/>
    <w:rsid w:val="006D4F1F"/>
    <w:rsid w:val="006F61F6"/>
    <w:rsid w:val="00722359"/>
    <w:rsid w:val="00733356"/>
    <w:rsid w:val="00740E4E"/>
    <w:rsid w:val="00775B63"/>
    <w:rsid w:val="00776BB9"/>
    <w:rsid w:val="00791F86"/>
    <w:rsid w:val="007A30A4"/>
    <w:rsid w:val="007B1E27"/>
    <w:rsid w:val="007C00D7"/>
    <w:rsid w:val="007D260D"/>
    <w:rsid w:val="007E5F3A"/>
    <w:rsid w:val="00811F59"/>
    <w:rsid w:val="008146B6"/>
    <w:rsid w:val="0081759E"/>
    <w:rsid w:val="00817FD7"/>
    <w:rsid w:val="008545FA"/>
    <w:rsid w:val="00862364"/>
    <w:rsid w:val="008632B7"/>
    <w:rsid w:val="0087176B"/>
    <w:rsid w:val="008812A3"/>
    <w:rsid w:val="00887533"/>
    <w:rsid w:val="008A2066"/>
    <w:rsid w:val="008C70C3"/>
    <w:rsid w:val="008F547A"/>
    <w:rsid w:val="00917D12"/>
    <w:rsid w:val="00924673"/>
    <w:rsid w:val="00982634"/>
    <w:rsid w:val="009A1F2D"/>
    <w:rsid w:val="009B6357"/>
    <w:rsid w:val="009C3DCE"/>
    <w:rsid w:val="009F3A3D"/>
    <w:rsid w:val="00A006B8"/>
    <w:rsid w:val="00A00A83"/>
    <w:rsid w:val="00A01B0A"/>
    <w:rsid w:val="00A1123B"/>
    <w:rsid w:val="00A347CA"/>
    <w:rsid w:val="00A43C6F"/>
    <w:rsid w:val="00A5530E"/>
    <w:rsid w:val="00A6632B"/>
    <w:rsid w:val="00A67077"/>
    <w:rsid w:val="00A92D5A"/>
    <w:rsid w:val="00A962DE"/>
    <w:rsid w:val="00A97B9A"/>
    <w:rsid w:val="00AB33EA"/>
    <w:rsid w:val="00AB434C"/>
    <w:rsid w:val="00B52D6E"/>
    <w:rsid w:val="00B62AA7"/>
    <w:rsid w:val="00B6532A"/>
    <w:rsid w:val="00B92A07"/>
    <w:rsid w:val="00BD0993"/>
    <w:rsid w:val="00C0424D"/>
    <w:rsid w:val="00C21C96"/>
    <w:rsid w:val="00C621A9"/>
    <w:rsid w:val="00C63C03"/>
    <w:rsid w:val="00C84686"/>
    <w:rsid w:val="00C8511A"/>
    <w:rsid w:val="00CA1AC9"/>
    <w:rsid w:val="00CC4D22"/>
    <w:rsid w:val="00CD1DF2"/>
    <w:rsid w:val="00CF5D3D"/>
    <w:rsid w:val="00D00D5A"/>
    <w:rsid w:val="00D421ED"/>
    <w:rsid w:val="00D540B7"/>
    <w:rsid w:val="00D55274"/>
    <w:rsid w:val="00D814F0"/>
    <w:rsid w:val="00D83EFA"/>
    <w:rsid w:val="00D941EA"/>
    <w:rsid w:val="00DD6749"/>
    <w:rsid w:val="00E04540"/>
    <w:rsid w:val="00E04E41"/>
    <w:rsid w:val="00E335A2"/>
    <w:rsid w:val="00E403CE"/>
    <w:rsid w:val="00E64F43"/>
    <w:rsid w:val="00E65E8A"/>
    <w:rsid w:val="00E7450E"/>
    <w:rsid w:val="00E77715"/>
    <w:rsid w:val="00E8536E"/>
    <w:rsid w:val="00EA4718"/>
    <w:rsid w:val="00EB1D11"/>
    <w:rsid w:val="00EB73F0"/>
    <w:rsid w:val="00EC0CB8"/>
    <w:rsid w:val="00EC7FF7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C706A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06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A206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A2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A20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A2066"/>
    <w:pPr>
      <w:ind w:firstLineChars="200" w:firstLine="420"/>
    </w:pPr>
  </w:style>
  <w:style w:type="character" w:customStyle="1" w:styleId="f141">
    <w:name w:val="f141"/>
    <w:basedOn w:val="a0"/>
    <w:rsid w:val="008A2066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8A2066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A206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066"/>
    <w:rPr>
      <w:sz w:val="18"/>
      <w:szCs w:val="18"/>
    </w:rPr>
  </w:style>
  <w:style w:type="paragraph" w:customStyle="1" w:styleId="ordinary-output">
    <w:name w:val="ordinary-output"/>
    <w:basedOn w:val="a"/>
    <w:rsid w:val="006A320D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styleId="a7">
    <w:name w:val="List Paragraph"/>
    <w:basedOn w:val="a"/>
    <w:uiPriority w:val="34"/>
    <w:qFormat/>
    <w:rsid w:val="006A320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high-light-bg4">
    <w:name w:val="high-light-bg4"/>
    <w:basedOn w:val="a0"/>
    <w:rsid w:val="00E04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f141">
    <w:name w:val="f141"/>
    <w:basedOn w:val="a0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ordinary-output">
    <w:name w:val="ordinary-output"/>
    <w:basedOn w:val="a"/>
    <w:rsid w:val="006A320D"/>
    <w:pPr>
      <w:widowControl/>
      <w:spacing w:before="100" w:beforeAutospacing="1" w:after="75" w:line="330" w:lineRule="atLeast"/>
      <w:jc w:val="left"/>
    </w:pPr>
    <w:rPr>
      <w:rFonts w:ascii="宋体" w:hAnsi="宋体" w:cs="宋体"/>
      <w:color w:val="333333"/>
      <w:kern w:val="0"/>
      <w:sz w:val="27"/>
      <w:szCs w:val="27"/>
    </w:rPr>
  </w:style>
  <w:style w:type="paragraph" w:styleId="a7">
    <w:name w:val="List Paragraph"/>
    <w:basedOn w:val="a"/>
    <w:uiPriority w:val="34"/>
    <w:qFormat/>
    <w:rsid w:val="006A320D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high-light-bg4">
    <w:name w:val="high-light-bg4"/>
    <w:basedOn w:val="a0"/>
    <w:rsid w:val="00E04E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3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4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9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03534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99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491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038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02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863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85174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6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446363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52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96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41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63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24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422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622152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440C70-CC78-48DE-919A-B24BEC792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jiahua</cp:lastModifiedBy>
  <cp:revision>103</cp:revision>
  <cp:lastPrinted>2014-11-24T03:06:00Z</cp:lastPrinted>
  <dcterms:created xsi:type="dcterms:W3CDTF">2014-12-10T02:08:00Z</dcterms:created>
  <dcterms:modified xsi:type="dcterms:W3CDTF">2015-09-09T07:22:00Z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