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48" w:rsidRDefault="00E65F4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《银行仿真柜台》课程教学提纲</w:t>
      </w:r>
    </w:p>
    <w:p w:rsidR="00E65F48" w:rsidRDefault="00E65F4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62504A">
        <w:rPr>
          <w:rFonts w:ascii="华文仿宋" w:eastAsia="华文仿宋" w:hAnsi="华文仿宋"/>
          <w:b/>
          <w:sz w:val="28"/>
          <w:szCs w:val="28"/>
        </w:rPr>
        <w:t xml:space="preserve">Bank counter </w:t>
      </w:r>
      <w:r>
        <w:rPr>
          <w:rFonts w:ascii="华文仿宋" w:eastAsia="华文仿宋" w:hAnsi="华文仿宋"/>
          <w:b/>
          <w:sz w:val="28"/>
          <w:szCs w:val="28"/>
        </w:rPr>
        <w:t>S</w:t>
      </w:r>
      <w:r w:rsidRPr="0062504A">
        <w:rPr>
          <w:rFonts w:ascii="华文仿宋" w:eastAsia="华文仿宋" w:hAnsi="华文仿宋"/>
          <w:b/>
          <w:sz w:val="28"/>
          <w:szCs w:val="28"/>
        </w:rPr>
        <w:t>imulation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E65F48" w:rsidRDefault="00E65F48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E65F48" w:rsidRDefault="00E65F48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E65F48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E65F48" w:rsidRDefault="00E65F48" w:rsidP="003A19F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2014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  <w:r w:rsidRPr="007E5F3A">
              <w:rPr>
                <w:rFonts w:ascii="华文仿宋" w:eastAsia="华文仿宋" w:hAnsi="华文仿宋"/>
              </w:rPr>
              <w:t>~</w:t>
            </w:r>
            <w:r>
              <w:rPr>
                <w:rFonts w:ascii="华文仿宋" w:eastAsia="华文仿宋" w:hAnsi="华文仿宋"/>
                <w:u w:val="single"/>
              </w:rPr>
              <w:t>2015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E65F48" w:rsidRDefault="00E65F48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E65F48" w:rsidRDefault="00E65F48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E65F48" w:rsidRDefault="00E65F48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银行仿真柜台</w:t>
            </w:r>
          </w:p>
        </w:tc>
        <w:tc>
          <w:tcPr>
            <w:tcW w:w="1701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E65F48" w:rsidRPr="0019460D" w:rsidRDefault="00E65F48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8"/>
                <w:szCs w:val="18"/>
              </w:rPr>
              <w:t>0219102</w:t>
            </w:r>
          </w:p>
        </w:tc>
        <w:tc>
          <w:tcPr>
            <w:tcW w:w="1189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E65F48" w:rsidRDefault="00E65F48" w:rsidP="000C484C">
            <w:pPr>
              <w:jc w:val="center"/>
              <w:rPr>
                <w:rFonts w:ascii="华文仿宋" w:eastAsia="华文仿宋" w:hAnsi="华文仿宋"/>
              </w:rPr>
            </w:pPr>
            <w:r w:rsidRPr="0062504A">
              <w:rPr>
                <w:rFonts w:ascii="华文仿宋" w:eastAsia="华文仿宋" w:hAnsi="华文仿宋"/>
              </w:rPr>
              <w:t>Bank counter Simulation</w:t>
            </w:r>
          </w:p>
        </w:tc>
        <w:tc>
          <w:tcPr>
            <w:tcW w:w="1189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32</w:t>
            </w:r>
          </w:p>
        </w:tc>
      </w:tr>
      <w:tr w:rsidR="00E65F48" w:rsidRPr="005B7C21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E65F48" w:rsidRDefault="00E65F48" w:rsidP="0062504A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E65F48" w:rsidRDefault="00E65F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□公共基础必修课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■专业基础必修课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E65F48" w:rsidRPr="00BA76B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E65F48" w:rsidRDefault="00E65F48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E65F48" w:rsidRDefault="00E65F48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E65F48" w:rsidRDefault="00E65F48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□通识基础课程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E65F48" w:rsidTr="0050118E">
        <w:trPr>
          <w:trHeight w:val="567"/>
        </w:trPr>
        <w:tc>
          <w:tcPr>
            <w:tcW w:w="1129" w:type="dxa"/>
            <w:vMerge w:val="restart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教师信息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姓名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卢义红</w:t>
            </w:r>
          </w:p>
        </w:tc>
        <w:tc>
          <w:tcPr>
            <w:tcW w:w="1417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性别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金融与贸易学院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聘任方式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■专职教师</w:t>
            </w:r>
            <w:r w:rsidRPr="0050118E">
              <w:rPr>
                <w:rFonts w:ascii="华文仿宋" w:eastAsia="华文仿宋" w:hAnsi="华文仿宋"/>
              </w:rPr>
              <w:t xml:space="preserve"> </w:t>
            </w:r>
            <w:r w:rsidRPr="0050118E">
              <w:rPr>
                <w:rFonts w:ascii="华文仿宋" w:eastAsia="华文仿宋" w:hAnsi="华文仿宋" w:hint="eastAsia"/>
              </w:rPr>
              <w:t>□外聘教师</w:t>
            </w:r>
            <w:r w:rsidRPr="0050118E">
              <w:rPr>
                <w:rFonts w:ascii="华文仿宋" w:eastAsia="华文仿宋" w:hAnsi="华文仿宋"/>
              </w:rPr>
              <w:t xml:space="preserve">  </w:t>
            </w:r>
            <w:r w:rsidRPr="0050118E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职称</w:t>
            </w:r>
            <w:r w:rsidRPr="0050118E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E65F48" w:rsidRPr="0050118E" w:rsidRDefault="00E65F48" w:rsidP="00E65F48">
            <w:pPr>
              <w:spacing w:line="280" w:lineRule="exact"/>
              <w:ind w:firstLineChars="50" w:firstLine="31680"/>
              <w:jc w:val="left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□教授</w:t>
            </w:r>
            <w:r w:rsidRPr="0050118E">
              <w:rPr>
                <w:rFonts w:ascii="华文仿宋" w:eastAsia="华文仿宋" w:hAnsi="华文仿宋"/>
              </w:rPr>
              <w:t xml:space="preserve">    </w:t>
            </w:r>
            <w:r w:rsidRPr="0050118E">
              <w:rPr>
                <w:rFonts w:ascii="华文仿宋" w:eastAsia="华文仿宋" w:hAnsi="华文仿宋" w:hint="eastAsia"/>
              </w:rPr>
              <w:t>□副教授</w:t>
            </w:r>
            <w:r w:rsidRPr="0050118E">
              <w:rPr>
                <w:rFonts w:ascii="华文仿宋" w:eastAsia="华文仿宋" w:hAnsi="华文仿宋"/>
              </w:rPr>
              <w:t xml:space="preserve">  </w:t>
            </w:r>
            <w:r w:rsidRPr="0050118E">
              <w:rPr>
                <w:rFonts w:ascii="华文仿宋" w:eastAsia="华文仿宋" w:hAnsi="华文仿宋" w:hint="eastAsia"/>
              </w:rPr>
              <w:t>□讲师</w:t>
            </w:r>
            <w:r w:rsidRPr="0050118E">
              <w:rPr>
                <w:rFonts w:ascii="华文仿宋" w:eastAsia="华文仿宋" w:hAnsi="华文仿宋"/>
              </w:rPr>
              <w:t xml:space="preserve">    </w:t>
            </w:r>
            <w:r w:rsidRPr="0050118E">
              <w:rPr>
                <w:rFonts w:ascii="华文仿宋" w:eastAsia="华文仿宋" w:hAnsi="华文仿宋" w:hint="eastAsia"/>
              </w:rPr>
              <w:t>■助教</w:t>
            </w:r>
            <w:r w:rsidRPr="0050118E">
              <w:rPr>
                <w:rFonts w:ascii="华文仿宋" w:eastAsia="华文仿宋" w:hAnsi="华文仿宋"/>
              </w:rPr>
              <w:t xml:space="preserve">  </w:t>
            </w:r>
            <w:r w:rsidRPr="0050118E">
              <w:rPr>
                <w:rFonts w:ascii="华文仿宋" w:eastAsia="华文仿宋" w:hAnsi="华文仿宋" w:hint="eastAsia"/>
              </w:rPr>
              <w:t>□其他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最高学历</w:t>
            </w:r>
            <w:r w:rsidRPr="0050118E">
              <w:rPr>
                <w:rFonts w:ascii="华文仿宋" w:eastAsia="华文仿宋" w:hAnsi="华文仿宋"/>
              </w:rPr>
              <w:t>/</w:t>
            </w:r>
            <w:r w:rsidRPr="0050118E">
              <w:rPr>
                <w:rFonts w:ascii="华文仿宋" w:eastAsia="华文仿宋" w:hAnsi="华文仿宋" w:hint="eastAsia"/>
              </w:rPr>
              <w:t>学位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专业</w:t>
            </w:r>
            <w:r w:rsidRPr="0050118E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金融学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办公电话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69592501</w:t>
            </w:r>
          </w:p>
        </w:tc>
        <w:tc>
          <w:tcPr>
            <w:tcW w:w="2013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办公室地址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1A306(</w:t>
            </w:r>
            <w:r w:rsidRPr="0050118E">
              <w:rPr>
                <w:rFonts w:ascii="华文仿宋" w:eastAsia="华文仿宋" w:hAnsi="华文仿宋" w:hint="eastAsia"/>
              </w:rPr>
              <w:t>金融教研室</w:t>
            </w:r>
            <w:r w:rsidRPr="0050118E">
              <w:rPr>
                <w:rFonts w:ascii="华文仿宋" w:eastAsia="华文仿宋" w:hAnsi="华文仿宋"/>
              </w:rPr>
              <w:t>)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答疑时间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周二下午</w:t>
            </w:r>
            <w:r w:rsidRPr="0050118E">
              <w:rPr>
                <w:rFonts w:ascii="华文仿宋" w:eastAsia="华文仿宋" w:hAnsi="华文仿宋"/>
              </w:rPr>
              <w:t>14:00-16:00</w:t>
            </w:r>
          </w:p>
        </w:tc>
        <w:tc>
          <w:tcPr>
            <w:tcW w:w="2013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电子邮箱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 w:rsidRPr="0050118E">
              <w:rPr>
                <w:rFonts w:ascii="华文仿宋" w:eastAsia="华文仿宋" w:hAnsi="华文仿宋"/>
                <w:sz w:val="16"/>
              </w:rPr>
              <w:t>Angellu520@126.com</w:t>
            </w: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1A306</w:t>
            </w:r>
          </w:p>
        </w:tc>
        <w:tc>
          <w:tcPr>
            <w:tcW w:w="2013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/>
              </w:rPr>
              <w:t>QQ</w:t>
            </w:r>
            <w:r w:rsidRPr="0050118E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E65F48" w:rsidTr="0050118E">
        <w:trPr>
          <w:trHeight w:val="567"/>
        </w:trPr>
        <w:tc>
          <w:tcPr>
            <w:tcW w:w="1129" w:type="dxa"/>
            <w:vMerge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E65F48" w:rsidRPr="0050118E" w:rsidRDefault="00E65F48" w:rsidP="0050118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E65F48" w:rsidRPr="0050118E" w:rsidRDefault="00E65F48" w:rsidP="00E65F48">
            <w:pPr>
              <w:spacing w:line="280" w:lineRule="exact"/>
              <w:ind w:firstLineChars="100" w:firstLine="31680"/>
              <w:jc w:val="center"/>
              <w:rPr>
                <w:rFonts w:ascii="华文仿宋" w:eastAsia="华文仿宋" w:hAnsi="华文仿宋"/>
              </w:rPr>
            </w:pPr>
            <w:r w:rsidRPr="0050118E">
              <w:rPr>
                <w:rFonts w:ascii="华文仿宋" w:eastAsia="华文仿宋" w:hAnsi="华文仿宋" w:hint="eastAsia"/>
              </w:rPr>
              <w:t>□是</w:t>
            </w:r>
            <w:r w:rsidRPr="0050118E">
              <w:rPr>
                <w:rFonts w:ascii="华文仿宋" w:eastAsia="华文仿宋" w:hAnsi="华文仿宋"/>
              </w:rPr>
              <w:t xml:space="preserve">    </w:t>
            </w:r>
            <w:r w:rsidRPr="0050118E">
              <w:rPr>
                <w:rFonts w:ascii="华文仿宋" w:eastAsia="华文仿宋" w:hAnsi="华文仿宋" w:hint="eastAsia"/>
              </w:rPr>
              <w:t>■否</w:t>
            </w:r>
          </w:p>
        </w:tc>
      </w:tr>
    </w:tbl>
    <w:p w:rsidR="00E65F48" w:rsidRDefault="00E65F48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E65F48" w:rsidTr="0050118E">
        <w:tc>
          <w:tcPr>
            <w:tcW w:w="10065" w:type="dxa"/>
          </w:tcPr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该课程作为金融专业必修课，旨在适应新形势的要求，通过金融专业实验室软件，便于同学了解和掌握有关专业技术及相关专业技能，进一步强化学生对企业经营管理、银行信贷、商业银行柜台业务的了解。本课程内容共分两大板块。第一板块：企业经营管理决策模拟（</w:t>
            </w:r>
            <w:r w:rsidRPr="0050118E">
              <w:rPr>
                <w:rFonts w:ascii="华文仿宋" w:eastAsia="华文仿宋" w:hAnsi="华文仿宋"/>
                <w:sz w:val="28"/>
                <w:szCs w:val="28"/>
              </w:rPr>
              <w:t>ERP</w:t>
            </w: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），通过</w:t>
            </w:r>
            <w:r w:rsidRPr="0050118E">
              <w:rPr>
                <w:rFonts w:ascii="华文仿宋" w:eastAsia="华文仿宋" w:hAnsi="华文仿宋"/>
                <w:sz w:val="28"/>
                <w:szCs w:val="28"/>
              </w:rPr>
              <w:t>ERP</w:t>
            </w: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沙盘模拟企业生产运营过程，对企业经营过程进行评价，为银行信贷部门提供决策；第二板块：银行信贷风险管理</w:t>
            </w:r>
            <w:r w:rsidRPr="0050118E">
              <w:rPr>
                <w:rFonts w:ascii="华文仿宋" w:eastAsia="华文仿宋" w:hAnsi="华文仿宋"/>
                <w:sz w:val="28"/>
                <w:szCs w:val="28"/>
              </w:rPr>
              <w:t>,</w:t>
            </w: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通过软件模拟银行信贷审批流程。</w:t>
            </w: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通过本课程的学习，强化学生对企业经营管理、商业银行信贷管理流程的了解，培养学生的专业技能，以便于学生以后能更好更快地适应工作岗位。</w:t>
            </w:r>
          </w:p>
        </w:tc>
      </w:tr>
    </w:tbl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  <w:bookmarkStart w:id="0" w:name="_GoBack"/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Pr="00AF5E3B" w:rsidRDefault="00E65F48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E65F48" w:rsidRPr="00A1123B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E65F48" w:rsidTr="0050118E">
        <w:trPr>
          <w:trHeight w:val="8563"/>
        </w:trPr>
        <w:tc>
          <w:tcPr>
            <w:tcW w:w="10065" w:type="dxa"/>
          </w:tcPr>
          <w:bookmarkEnd w:id="0"/>
          <w:p w:rsidR="00E65F48" w:rsidRPr="0050118E" w:rsidRDefault="00E65F48" w:rsidP="0050118E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50118E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50118E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50118E">
              <w:rPr>
                <w:rFonts w:ascii="华文仿宋" w:eastAsia="华文仿宋" w:hAnsi="华文仿宋" w:hint="eastAsia"/>
                <w:szCs w:val="21"/>
              </w:rPr>
              <w:t>记住：</w:t>
            </w:r>
          </w:p>
          <w:p w:rsidR="00E65F48" w:rsidRPr="0050118E" w:rsidRDefault="00E65F48" w:rsidP="0050118E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/>
                <w:sz w:val="24"/>
              </w:rPr>
            </w:pPr>
            <w:r w:rsidRPr="0050118E">
              <w:rPr>
                <w:rFonts w:ascii="宋体" w:hAnsi="宋体"/>
                <w:sz w:val="24"/>
              </w:rPr>
              <w:t>1</w:t>
            </w:r>
            <w:r w:rsidRPr="0050118E">
              <w:rPr>
                <w:rFonts w:ascii="宋体" w:hAnsi="宋体" w:hint="eastAsia"/>
                <w:sz w:val="24"/>
              </w:rPr>
              <w:t>．企业经营管理相关理论、财务分析方法与理论。</w:t>
            </w:r>
          </w:p>
          <w:p w:rsidR="00E65F48" w:rsidRPr="0050118E" w:rsidRDefault="00E65F48" w:rsidP="0050118E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/>
                <w:sz w:val="24"/>
              </w:rPr>
            </w:pPr>
          </w:p>
          <w:p w:rsidR="00E65F48" w:rsidRPr="0050118E" w:rsidRDefault="00E65F48" w:rsidP="00345055">
            <w:pPr>
              <w:rPr>
                <w:rFonts w:ascii="宋体"/>
                <w:sz w:val="24"/>
              </w:rPr>
            </w:pPr>
            <w:r w:rsidRPr="0050118E">
              <w:rPr>
                <w:rFonts w:ascii="宋体" w:hAnsi="宋体"/>
                <w:sz w:val="24"/>
              </w:rPr>
              <w:t>2.</w:t>
            </w:r>
            <w:r w:rsidRPr="0050118E">
              <w:rPr>
                <w:rFonts w:ascii="宋体" w:hAnsi="宋体" w:hint="eastAsia"/>
                <w:sz w:val="24"/>
              </w:rPr>
              <w:t>了解：商业银行基本业务介绍；企业生产经营流程；银行信贷管理流程。</w:t>
            </w:r>
          </w:p>
          <w:p w:rsidR="00E65F48" w:rsidRPr="0050118E" w:rsidRDefault="00E65F48" w:rsidP="0050118E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/>
                <w:sz w:val="24"/>
              </w:rPr>
            </w:pPr>
          </w:p>
          <w:p w:rsidR="00E65F48" w:rsidRPr="0050118E" w:rsidRDefault="00E65F48" w:rsidP="0050118E">
            <w:pPr>
              <w:jc w:val="left"/>
              <w:rPr>
                <w:rFonts w:ascii="宋体"/>
                <w:szCs w:val="21"/>
              </w:rPr>
            </w:pPr>
            <w:r w:rsidRPr="0050118E">
              <w:rPr>
                <w:rFonts w:ascii="宋体" w:hAnsi="宋体"/>
                <w:sz w:val="24"/>
              </w:rPr>
              <w:t>3.</w:t>
            </w:r>
            <w:r w:rsidRPr="0050118E">
              <w:rPr>
                <w:rFonts w:ascii="宋体" w:hAnsi="宋体" w:hint="eastAsia"/>
                <w:sz w:val="24"/>
              </w:rPr>
              <w:t>应用：通过软件的模拟操作，真正理解掌握企业的运营过程和商业银行信贷审批流程，具备相关专业技能。</w:t>
            </w:r>
          </w:p>
          <w:p w:rsidR="00E65F48" w:rsidRPr="0050118E" w:rsidRDefault="00E65F48" w:rsidP="0050118E">
            <w:pPr>
              <w:tabs>
                <w:tab w:val="left" w:pos="2820"/>
              </w:tabs>
              <w:jc w:val="left"/>
              <w:rPr>
                <w:rFonts w:ascii="宋体"/>
                <w:sz w:val="24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E65F48" w:rsidRDefault="00E65F48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E65F48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E65F48" w:rsidRDefault="00E65F48" w:rsidP="00EF7D0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Course content and scheule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1418"/>
        <w:gridCol w:w="4394"/>
        <w:gridCol w:w="1559"/>
        <w:gridCol w:w="709"/>
        <w:gridCol w:w="961"/>
      </w:tblGrid>
      <w:tr w:rsidR="00E65F48" w:rsidRPr="000C484C" w:rsidTr="003B1D36">
        <w:trPr>
          <w:cantSplit/>
          <w:trHeight w:val="510"/>
          <w:tblHeader/>
          <w:jc w:val="center"/>
        </w:trPr>
        <w:tc>
          <w:tcPr>
            <w:tcW w:w="735" w:type="dxa"/>
            <w:vAlign w:val="center"/>
          </w:tcPr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559" w:type="dxa"/>
            <w:vAlign w:val="center"/>
          </w:tcPr>
          <w:p w:rsidR="00E65F48" w:rsidRPr="003B1D36" w:rsidRDefault="00E65F48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E65F48" w:rsidRPr="000C484C" w:rsidRDefault="00E65F48" w:rsidP="000C484C">
            <w:pPr>
              <w:snapToGrid w:val="0"/>
              <w:jc w:val="center"/>
              <w:rPr>
                <w:rFonts w:asci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snapToGrid w:val="0"/>
              <w:jc w:val="center"/>
              <w:rPr>
                <w:rFonts w:asci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9.</w:t>
            </w: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4394" w:type="dxa"/>
            <w:vAlign w:val="center"/>
          </w:tcPr>
          <w:p w:rsidR="00E65F48" w:rsidRDefault="00E65F48" w:rsidP="003B1D36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向学生交代清楚课程的提纲、具体要求及考核方式</w:t>
            </w:r>
          </w:p>
          <w:p w:rsidR="00E65F48" w:rsidRPr="003B1D36" w:rsidRDefault="00E65F48" w:rsidP="00E65F48">
            <w:pPr>
              <w:spacing w:line="280" w:lineRule="exact"/>
              <w:ind w:firstLineChars="250" w:firstLine="31680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准备工作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left"/>
              <w:rPr>
                <w:rFonts w:ascii="宋体"/>
                <w:sz w:val="24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9.</w:t>
            </w: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E65F48">
            <w:pPr>
              <w:spacing w:line="280" w:lineRule="exact"/>
              <w:ind w:firstLineChars="100" w:firstLine="31680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介绍</w:t>
            </w:r>
            <w:r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  <w:t>ERP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背景、组建团队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9.1</w:t>
            </w:r>
            <w:r>
              <w:rPr>
                <w:rFonts w:ascii="华文仿宋" w:eastAsia="华文仿宋" w:hAnsi="华文仿宋"/>
              </w:rPr>
              <w:t>4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讲解规则、组织练习年运营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多媒体、讲授、师生互</w:t>
            </w:r>
            <w:r w:rsidRPr="000C484C">
              <w:rPr>
                <w:rFonts w:ascii="宋体" w:hAnsi="宋体" w:hint="eastAsia"/>
                <w:sz w:val="20"/>
              </w:rPr>
              <w:t>动</w:t>
            </w:r>
          </w:p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71183"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9.2</w:t>
            </w:r>
            <w:r>
              <w:rPr>
                <w:rFonts w:ascii="华文仿宋" w:eastAsia="华文仿宋" w:hAnsi="华文仿宋"/>
              </w:rPr>
              <w:t>1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3B1D36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组织学生进行第</w:t>
            </w:r>
            <w:r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  <w:t>1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、</w:t>
            </w:r>
            <w:r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  <w:t>2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年运营并进行评价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9.2</w:t>
            </w:r>
            <w:r>
              <w:rPr>
                <w:rFonts w:ascii="华文仿宋" w:eastAsia="华文仿宋" w:hAnsi="华文仿宋"/>
              </w:rPr>
              <w:t>8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</w:t>
            </w:r>
            <w:r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  <w:t>3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年运营并进行评价、总结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82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10.1</w:t>
            </w:r>
            <w:r>
              <w:rPr>
                <w:rFonts w:ascii="华文仿宋" w:eastAsia="华文仿宋" w:hAnsi="华文仿宋"/>
              </w:rPr>
              <w:t>2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E65F48">
            <w:pPr>
              <w:spacing w:line="280" w:lineRule="exact"/>
              <w:ind w:firstLineChars="100" w:firstLine="31680"/>
              <w:jc w:val="lef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银行信贷管理软件功能介绍及案例演示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71183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</w:t>
            </w: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10.19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3B1D36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学生案例操作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C484C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E65F48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E65F48" w:rsidRPr="003B1D36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/>
              </w:rPr>
              <w:t>10.</w:t>
            </w:r>
            <w:r>
              <w:rPr>
                <w:rFonts w:ascii="华文仿宋" w:eastAsia="华文仿宋" w:hAnsi="华文仿宋"/>
              </w:rPr>
              <w:t>26</w:t>
            </w:r>
          </w:p>
        </w:tc>
        <w:tc>
          <w:tcPr>
            <w:tcW w:w="4394" w:type="dxa"/>
            <w:vAlign w:val="center"/>
          </w:tcPr>
          <w:p w:rsidR="00E65F48" w:rsidRPr="003B1D36" w:rsidRDefault="00E65F48" w:rsidP="003B1D36">
            <w:pPr>
              <w:spacing w:line="280" w:lineRule="exact"/>
              <w:rPr>
                <w:rFonts w:ascii="Microsoft YaHei" w:hAnsi="Microsoft YaHei" w:cs="宋体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学生案例操作</w:t>
            </w:r>
          </w:p>
        </w:tc>
        <w:tc>
          <w:tcPr>
            <w:tcW w:w="155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E65F48" w:rsidRPr="000C484C" w:rsidRDefault="00E65F48" w:rsidP="000C484C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E65F48" w:rsidRPr="000C484C" w:rsidRDefault="00E65F48" w:rsidP="000C484C">
            <w:pPr>
              <w:rPr>
                <w:rFonts w:ascii="宋体"/>
                <w:color w:val="000000"/>
                <w:szCs w:val="21"/>
              </w:rPr>
            </w:pPr>
          </w:p>
        </w:tc>
      </w:tr>
    </w:tbl>
    <w:p w:rsidR="00E65F48" w:rsidRDefault="00E65F4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65F48" w:rsidRDefault="00E65F4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E65F48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E65F48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E65F48" w:rsidRDefault="00E65F48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E65F48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5</w:t>
            </w: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E65F4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80</w:t>
            </w: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E65F4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E65F4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E65F4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E65F4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E65F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E65F48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E65F48" w:rsidRDefault="00E65F48" w:rsidP="00E65F48">
            <w:pPr>
              <w:spacing w:line="280" w:lineRule="exact"/>
              <w:ind w:left="31680" w:hangingChars="400" w:firstLine="3168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E65F48" w:rsidRDefault="00E65F4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8398"/>
      </w:tblGrid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ERP</w:t>
            </w:r>
            <w:r>
              <w:rPr>
                <w:rFonts w:ascii="华文仿宋" w:eastAsia="华文仿宋" w:hAnsi="华文仿宋" w:hint="eastAsia"/>
              </w:rPr>
              <w:t>企业经营管理决策软件、银行信贷管理软件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E65F48" w:rsidRPr="00B04F47" w:rsidRDefault="00E65F48" w:rsidP="00EF7D00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</w:tbl>
    <w:p w:rsidR="00E65F48" w:rsidRDefault="00E65F4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Course partiation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E65F48" w:rsidRDefault="00E65F48" w:rsidP="00071183">
            <w:pPr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金融学、</w:t>
            </w:r>
            <w:r>
              <w:rPr>
                <w:rFonts w:ascii="华文仿宋" w:eastAsia="华文仿宋" w:hAnsi="华文仿宋" w:hint="eastAsia"/>
              </w:rPr>
              <w:t>财务分析、管理学、商业银行经营管理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E65F48" w:rsidRPr="00B04F47" w:rsidRDefault="00E65F48" w:rsidP="00B04F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熟悉课本内容，</w:t>
            </w:r>
            <w:r w:rsidRPr="00B04F47">
              <w:rPr>
                <w:rFonts w:ascii="华文仿宋" w:eastAsia="华文仿宋" w:hAnsi="华文仿宋" w:hint="eastAsia"/>
              </w:rPr>
              <w:t>课堂上我将着重于如何解决问题。如果你们事先阅读了相关章节，这将有助于你们理解讲课的内容。</w:t>
            </w:r>
          </w:p>
        </w:tc>
      </w:tr>
      <w:tr w:rsidR="00E65F48">
        <w:trPr>
          <w:trHeight w:val="567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E65F48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E65F48" w:rsidRDefault="00E65F4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E65F48" w:rsidRDefault="00E65F48" w:rsidP="00071183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E65F48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E65F48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E65F48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E65F48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E65F48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实训学员手册作为考核标准</w:t>
            </w:r>
          </w:p>
        </w:tc>
      </w:tr>
      <w:tr w:rsidR="00E65F48">
        <w:trPr>
          <w:trHeight w:val="816"/>
          <w:jc w:val="center"/>
        </w:trPr>
        <w:tc>
          <w:tcPr>
            <w:tcW w:w="1866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E65F48" w:rsidRDefault="00E65F48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E65F48" w:rsidRDefault="00E65F48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E65F48" w:rsidRDefault="00E65F4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E65F48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E65F48" w:rsidRDefault="00E65F48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E65F48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80</w:t>
            </w:r>
          </w:p>
        </w:tc>
      </w:tr>
      <w:tr w:rsidR="00E65F48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E65F48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E65F48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E65F48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E65F48" w:rsidRDefault="00E65F4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780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E65F48">
        <w:trPr>
          <w:trHeight w:val="497"/>
          <w:jc w:val="center"/>
        </w:trPr>
        <w:tc>
          <w:tcPr>
            <w:tcW w:w="1098" w:type="dxa"/>
            <w:vMerge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E65F48" w:rsidRDefault="00E65F4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E65F48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E65F48" w:rsidRDefault="00E65F48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E65F48" w:rsidRDefault="00E65F48" w:rsidP="00E65F48">
            <w:pPr>
              <w:spacing w:line="280" w:lineRule="exact"/>
              <w:ind w:left="31680" w:hangingChars="350" w:firstLine="31680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E65F48" w:rsidRDefault="00E65F4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E65F48" w:rsidTr="0050118E">
        <w:trPr>
          <w:trHeight w:val="1914"/>
        </w:trPr>
        <w:tc>
          <w:tcPr>
            <w:tcW w:w="10065" w:type="dxa"/>
          </w:tcPr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课堂根据实践操作或者随堂考试的结果当场评定成绩，并说明给出成绩的理由。</w:t>
            </w: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50118E">
              <w:rPr>
                <w:rFonts w:ascii="华文仿宋" w:eastAsia="华文仿宋" w:hAnsi="华文仿宋" w:hint="eastAsia"/>
                <w:sz w:val="28"/>
                <w:szCs w:val="28"/>
              </w:rPr>
              <w:t>根据单元或期末测试成绩，复查后改正。</w:t>
            </w:r>
          </w:p>
          <w:p w:rsidR="00E65F48" w:rsidRPr="0050118E" w:rsidRDefault="00E65F48" w:rsidP="0050118E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E65F48" w:rsidRDefault="00E65F48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E65F48" w:rsidSect="009E7EFB">
      <w:headerReference w:type="default" r:id="rId7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F48" w:rsidRDefault="00E65F48">
      <w:r>
        <w:separator/>
      </w:r>
    </w:p>
  </w:endnote>
  <w:endnote w:type="continuationSeparator" w:id="0">
    <w:p w:rsidR="00E65F48" w:rsidRDefault="00E65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华文琥珀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F48" w:rsidRDefault="00E65F48">
      <w:r>
        <w:separator/>
      </w:r>
    </w:p>
  </w:footnote>
  <w:footnote w:type="continuationSeparator" w:id="0">
    <w:p w:rsidR="00E65F48" w:rsidRDefault="00E65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48" w:rsidRPr="00277646" w:rsidRDefault="00E65F48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3E82"/>
    <w:multiLevelType w:val="hybridMultilevel"/>
    <w:tmpl w:val="4C9EA5EA"/>
    <w:lvl w:ilvl="0" w:tplc="9DB6ED6A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6F85AC1"/>
    <w:multiLevelType w:val="hybridMultilevel"/>
    <w:tmpl w:val="562A1590"/>
    <w:lvl w:ilvl="0" w:tplc="77EC346A">
      <w:start w:val="1"/>
      <w:numFmt w:val="decimal"/>
      <w:lvlText w:val="%1."/>
      <w:lvlJc w:val="left"/>
      <w:pPr>
        <w:ind w:hanging="360"/>
      </w:pPr>
      <w:rPr>
        <w:rFonts w:ascii="宋体" w:eastAsia="宋体" w:hAnsi="宋体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7064D"/>
    <w:rsid w:val="00071183"/>
    <w:rsid w:val="000A3B28"/>
    <w:rsid w:val="000B699E"/>
    <w:rsid w:val="000B6D9E"/>
    <w:rsid w:val="000B797F"/>
    <w:rsid w:val="000C0FBD"/>
    <w:rsid w:val="000C175B"/>
    <w:rsid w:val="000C1DE1"/>
    <w:rsid w:val="000C484C"/>
    <w:rsid w:val="000C7BA2"/>
    <w:rsid w:val="000D3AD3"/>
    <w:rsid w:val="000E7657"/>
    <w:rsid w:val="00114A76"/>
    <w:rsid w:val="00135F4E"/>
    <w:rsid w:val="00136EAA"/>
    <w:rsid w:val="00143EBD"/>
    <w:rsid w:val="00150AC6"/>
    <w:rsid w:val="0019460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A0CE8"/>
    <w:rsid w:val="002E1AAE"/>
    <w:rsid w:val="002E30F6"/>
    <w:rsid w:val="00331270"/>
    <w:rsid w:val="00345055"/>
    <w:rsid w:val="00355871"/>
    <w:rsid w:val="00396CDC"/>
    <w:rsid w:val="003A19FC"/>
    <w:rsid w:val="003B1D36"/>
    <w:rsid w:val="003C7B26"/>
    <w:rsid w:val="003E2E4F"/>
    <w:rsid w:val="003F3582"/>
    <w:rsid w:val="00407D9C"/>
    <w:rsid w:val="00410A28"/>
    <w:rsid w:val="004262B9"/>
    <w:rsid w:val="0043708E"/>
    <w:rsid w:val="004413D1"/>
    <w:rsid w:val="0045289C"/>
    <w:rsid w:val="00483B91"/>
    <w:rsid w:val="0048466D"/>
    <w:rsid w:val="00485E31"/>
    <w:rsid w:val="00487EF9"/>
    <w:rsid w:val="00496579"/>
    <w:rsid w:val="004C2C54"/>
    <w:rsid w:val="004E004C"/>
    <w:rsid w:val="0050118E"/>
    <w:rsid w:val="0050203D"/>
    <w:rsid w:val="00515B1E"/>
    <w:rsid w:val="005351B5"/>
    <w:rsid w:val="00535B15"/>
    <w:rsid w:val="005835CC"/>
    <w:rsid w:val="00592359"/>
    <w:rsid w:val="005948FA"/>
    <w:rsid w:val="005A61A4"/>
    <w:rsid w:val="005B7C21"/>
    <w:rsid w:val="005C15E2"/>
    <w:rsid w:val="005F61F2"/>
    <w:rsid w:val="00613DB0"/>
    <w:rsid w:val="0062133D"/>
    <w:rsid w:val="0062504A"/>
    <w:rsid w:val="006349C1"/>
    <w:rsid w:val="00650E1F"/>
    <w:rsid w:val="00677F05"/>
    <w:rsid w:val="006907D4"/>
    <w:rsid w:val="006C2E7B"/>
    <w:rsid w:val="006D4F1F"/>
    <w:rsid w:val="006E4F05"/>
    <w:rsid w:val="00733356"/>
    <w:rsid w:val="00740E4E"/>
    <w:rsid w:val="00775B63"/>
    <w:rsid w:val="007B1E27"/>
    <w:rsid w:val="007B6030"/>
    <w:rsid w:val="007E5F3A"/>
    <w:rsid w:val="008146B6"/>
    <w:rsid w:val="0081759E"/>
    <w:rsid w:val="00817FD7"/>
    <w:rsid w:val="008335DF"/>
    <w:rsid w:val="008545FA"/>
    <w:rsid w:val="00862364"/>
    <w:rsid w:val="0087176B"/>
    <w:rsid w:val="00887533"/>
    <w:rsid w:val="008C70C3"/>
    <w:rsid w:val="008F547A"/>
    <w:rsid w:val="009034A2"/>
    <w:rsid w:val="00917D12"/>
    <w:rsid w:val="00924673"/>
    <w:rsid w:val="009465EB"/>
    <w:rsid w:val="00977DAC"/>
    <w:rsid w:val="00980180"/>
    <w:rsid w:val="00982634"/>
    <w:rsid w:val="009858CE"/>
    <w:rsid w:val="009946C4"/>
    <w:rsid w:val="009A1F2D"/>
    <w:rsid w:val="009B6357"/>
    <w:rsid w:val="009D37AA"/>
    <w:rsid w:val="009E7EFB"/>
    <w:rsid w:val="009F3A3D"/>
    <w:rsid w:val="00A006B8"/>
    <w:rsid w:val="00A00A83"/>
    <w:rsid w:val="00A1123B"/>
    <w:rsid w:val="00A114EA"/>
    <w:rsid w:val="00A43C6F"/>
    <w:rsid w:val="00A6632B"/>
    <w:rsid w:val="00A92D5A"/>
    <w:rsid w:val="00A962DE"/>
    <w:rsid w:val="00A97B9A"/>
    <w:rsid w:val="00AA7222"/>
    <w:rsid w:val="00AB33EA"/>
    <w:rsid w:val="00AB434C"/>
    <w:rsid w:val="00AC7185"/>
    <w:rsid w:val="00AE4CAB"/>
    <w:rsid w:val="00AF5E3B"/>
    <w:rsid w:val="00AF7CEB"/>
    <w:rsid w:val="00B04F47"/>
    <w:rsid w:val="00B62AA7"/>
    <w:rsid w:val="00B6532A"/>
    <w:rsid w:val="00BA76BD"/>
    <w:rsid w:val="00BD0993"/>
    <w:rsid w:val="00BE4FB5"/>
    <w:rsid w:val="00C621A9"/>
    <w:rsid w:val="00C84686"/>
    <w:rsid w:val="00C97C03"/>
    <w:rsid w:val="00CA27E5"/>
    <w:rsid w:val="00CC4D22"/>
    <w:rsid w:val="00CD1DF2"/>
    <w:rsid w:val="00D00D5A"/>
    <w:rsid w:val="00D20B6D"/>
    <w:rsid w:val="00D55274"/>
    <w:rsid w:val="00D814F0"/>
    <w:rsid w:val="00D83EFA"/>
    <w:rsid w:val="00DB3108"/>
    <w:rsid w:val="00E04540"/>
    <w:rsid w:val="00E17E32"/>
    <w:rsid w:val="00E335A2"/>
    <w:rsid w:val="00E403CE"/>
    <w:rsid w:val="00E64F43"/>
    <w:rsid w:val="00E65F48"/>
    <w:rsid w:val="00E7450E"/>
    <w:rsid w:val="00E77715"/>
    <w:rsid w:val="00EA4718"/>
    <w:rsid w:val="00EB1D11"/>
    <w:rsid w:val="00EB73F0"/>
    <w:rsid w:val="00ED0C77"/>
    <w:rsid w:val="00ED0E29"/>
    <w:rsid w:val="00ED448D"/>
    <w:rsid w:val="00EE77C5"/>
    <w:rsid w:val="00EF7D00"/>
    <w:rsid w:val="00F06B90"/>
    <w:rsid w:val="00F12F7B"/>
    <w:rsid w:val="00F40DB5"/>
    <w:rsid w:val="00F675F3"/>
    <w:rsid w:val="00F748BC"/>
    <w:rsid w:val="00F83A97"/>
    <w:rsid w:val="00F94B5C"/>
    <w:rsid w:val="00FB0950"/>
    <w:rsid w:val="00FB72B8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7EF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E7EF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7EF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E7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E7EF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E7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E7EF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E7EF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9E7EFB"/>
    <w:pPr>
      <w:ind w:firstLineChars="200" w:firstLine="420"/>
    </w:pPr>
  </w:style>
  <w:style w:type="character" w:customStyle="1" w:styleId="f141">
    <w:name w:val="f141"/>
    <w:basedOn w:val="DefaultParagraphFont"/>
    <w:uiPriority w:val="99"/>
    <w:rsid w:val="009E7EFB"/>
    <w:rPr>
      <w:rFonts w:cs="Times New Roman"/>
      <w:sz w:val="22"/>
      <w:szCs w:val="22"/>
    </w:rPr>
  </w:style>
  <w:style w:type="paragraph" w:styleId="ListParagraph">
    <w:name w:val="List Paragraph"/>
    <w:basedOn w:val="Normal"/>
    <w:uiPriority w:val="99"/>
    <w:qFormat/>
    <w:rsid w:val="003450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6</Pages>
  <Words>475</Words>
  <Characters>2710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微软用户</cp:lastModifiedBy>
  <cp:revision>2</cp:revision>
  <cp:lastPrinted>2014-11-24T03:06:00Z</cp:lastPrinted>
  <dcterms:created xsi:type="dcterms:W3CDTF">2015-09-07T09:11:00Z</dcterms:created>
  <dcterms:modified xsi:type="dcterms:W3CDTF">2015-09-07T09:11:00Z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