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BD5" w:rsidRPr="00552BD5" w:rsidRDefault="00552BD5" w:rsidP="00552BD5">
      <w:pPr>
        <w:jc w:val="center"/>
        <w:rPr>
          <w:rFonts w:ascii="华文仿宋" w:eastAsia="华文仿宋" w:hAnsi="华文仿宋"/>
          <w:b/>
          <w:sz w:val="28"/>
          <w:szCs w:val="28"/>
        </w:rPr>
      </w:pPr>
      <w:r w:rsidRPr="00552BD5">
        <w:rPr>
          <w:rFonts w:ascii="华文仿宋" w:eastAsia="华文仿宋" w:hAnsi="华文仿宋" w:hint="eastAsia"/>
          <w:b/>
          <w:sz w:val="28"/>
          <w:szCs w:val="28"/>
        </w:rPr>
        <w:t>《国际结算</w:t>
      </w:r>
      <w:r w:rsidRPr="00552BD5">
        <w:rPr>
          <w:rFonts w:ascii="华文仿宋" w:eastAsia="华文仿宋" w:hAnsi="华文仿宋"/>
          <w:b/>
          <w:sz w:val="28"/>
          <w:szCs w:val="28"/>
        </w:rPr>
        <w:t>》</w:t>
      </w:r>
      <w:r w:rsidRPr="00552BD5">
        <w:rPr>
          <w:rFonts w:ascii="华文仿宋" w:eastAsia="华文仿宋" w:hAnsi="华文仿宋" w:hint="eastAsia"/>
          <w:b/>
          <w:sz w:val="28"/>
          <w:szCs w:val="28"/>
        </w:rPr>
        <w:t>课程</w:t>
      </w:r>
      <w:r w:rsidRPr="00552BD5">
        <w:rPr>
          <w:rFonts w:ascii="华文仿宋" w:eastAsia="华文仿宋" w:hAnsi="华文仿宋"/>
          <w:b/>
          <w:sz w:val="28"/>
          <w:szCs w:val="28"/>
        </w:rPr>
        <w:t>教学提纲</w:t>
      </w:r>
    </w:p>
    <w:p w:rsidR="00552BD5" w:rsidRPr="00552BD5" w:rsidRDefault="00552BD5" w:rsidP="00552BD5">
      <w:pPr>
        <w:jc w:val="center"/>
        <w:rPr>
          <w:rFonts w:ascii="华文仿宋" w:eastAsia="华文仿宋" w:hAnsi="华文仿宋"/>
          <w:b/>
          <w:sz w:val="28"/>
          <w:szCs w:val="28"/>
        </w:rPr>
      </w:pPr>
      <w:r w:rsidRPr="00552BD5">
        <w:rPr>
          <w:rFonts w:ascii="华文仿宋" w:eastAsia="华文仿宋" w:hAnsi="华文仿宋"/>
          <w:b/>
          <w:sz w:val="28"/>
          <w:szCs w:val="28"/>
        </w:rPr>
        <w:t xml:space="preserve">International </w:t>
      </w:r>
      <w:r w:rsidRPr="00552BD5">
        <w:rPr>
          <w:rFonts w:ascii="华文仿宋" w:eastAsia="华文仿宋" w:hAnsi="华文仿宋" w:hint="eastAsia"/>
          <w:b/>
          <w:sz w:val="28"/>
          <w:szCs w:val="28"/>
        </w:rPr>
        <w:t>Settlement</w:t>
      </w:r>
    </w:p>
    <w:p w:rsidR="00277646" w:rsidRDefault="00277646">
      <w:pPr>
        <w:jc w:val="center"/>
        <w:rPr>
          <w:rFonts w:ascii="华文仿宋" w:eastAsia="华文仿宋" w:hAnsi="华文仿宋"/>
          <w:sz w:val="28"/>
          <w:szCs w:val="28"/>
        </w:rPr>
      </w:pP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262B9" w:rsidRDefault="009858CE" w:rsidP="003A19FC">
            <w:pPr>
              <w:ind w:left="47"/>
              <w:jc w:val="center"/>
              <w:rPr>
                <w:rFonts w:ascii="华文仿宋" w:eastAsia="华文仿宋" w:hAnsi="华文仿宋"/>
              </w:rPr>
            </w:pPr>
            <w:r>
              <w:rPr>
                <w:rFonts w:ascii="华文仿宋" w:eastAsia="华文仿宋" w:hAnsi="华文仿宋" w:hint="eastAsia"/>
              </w:rPr>
              <w:t>金融与贸易</w:t>
            </w:r>
            <w:r w:rsidR="003A19FC">
              <w:rPr>
                <w:rFonts w:ascii="华文仿宋" w:eastAsia="华文仿宋" w:hAnsi="华文仿宋" w:hint="eastAsia"/>
              </w:rPr>
              <w:t>学院</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3A19FC">
            <w:pPr>
              <w:jc w:val="center"/>
              <w:rPr>
                <w:rFonts w:ascii="华文仿宋" w:eastAsia="华文仿宋" w:hAnsi="华文仿宋"/>
              </w:rPr>
            </w:pPr>
            <w:r>
              <w:rPr>
                <w:rFonts w:ascii="华文仿宋" w:eastAsia="华文仿宋" w:hAnsi="华文仿宋" w:hint="eastAsia"/>
              </w:rPr>
              <w:t>金融</w:t>
            </w:r>
            <w:r w:rsidR="000C484C">
              <w:rPr>
                <w:rFonts w:ascii="华文仿宋" w:eastAsia="华文仿宋" w:hAnsi="华文仿宋" w:hint="eastAsia"/>
              </w:rPr>
              <w:t>学</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262B9" w:rsidRDefault="003A19FC" w:rsidP="00552BD5">
            <w:pPr>
              <w:snapToGrid w:val="0"/>
              <w:jc w:val="center"/>
              <w:rPr>
                <w:rFonts w:ascii="华文仿宋" w:eastAsia="华文仿宋" w:hAnsi="华文仿宋"/>
                <w:lang w:eastAsia="zh-TW"/>
              </w:rPr>
            </w:pPr>
            <w:r>
              <w:rPr>
                <w:rFonts w:ascii="华文仿宋" w:eastAsia="华文仿宋" w:hAnsi="华文仿宋"/>
                <w:u w:val="single"/>
              </w:rPr>
              <w:t>201</w:t>
            </w:r>
            <w:r w:rsidR="00552BD5">
              <w:rPr>
                <w:rFonts w:ascii="华文仿宋" w:eastAsia="华文仿宋" w:hAnsi="华文仿宋" w:hint="eastAsia"/>
                <w:u w:val="single"/>
              </w:rPr>
              <w:t>5</w:t>
            </w:r>
            <w:r w:rsidRPr="007E5F3A">
              <w:rPr>
                <w:rFonts w:ascii="华文仿宋" w:eastAsia="华文仿宋" w:hAnsi="华文仿宋" w:hint="eastAsia"/>
              </w:rPr>
              <w:t>年~</w:t>
            </w:r>
            <w:r>
              <w:rPr>
                <w:rFonts w:ascii="华文仿宋" w:eastAsia="华文仿宋" w:hAnsi="华文仿宋"/>
                <w:u w:val="single"/>
              </w:rPr>
              <w:t>201</w:t>
            </w:r>
            <w:r w:rsidR="00552BD5">
              <w:rPr>
                <w:rFonts w:ascii="华文仿宋" w:eastAsia="华文仿宋" w:hAnsi="华文仿宋" w:hint="eastAsia"/>
                <w:u w:val="single"/>
              </w:rPr>
              <w:t>6</w:t>
            </w:r>
            <w:r w:rsidRPr="007E5F3A">
              <w:rPr>
                <w:rFonts w:ascii="华文仿宋" w:eastAsia="华文仿宋" w:hAnsi="华文仿宋" w:hint="eastAsia"/>
              </w:rPr>
              <w:t>年</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0C484C">
            <w:pPr>
              <w:snapToGrid w:val="0"/>
              <w:ind w:right="-108"/>
              <w:jc w:val="left"/>
              <w:rPr>
                <w:lang w:eastAsia="zh-TW"/>
              </w:rPr>
            </w:pPr>
            <w:r>
              <w:rPr>
                <w:rFonts w:ascii="华文仿宋" w:eastAsia="华文仿宋" w:hAnsi="华文仿宋" w:hint="eastAsia"/>
              </w:rPr>
              <w:t>■</w:t>
            </w:r>
            <w:r w:rsidR="00331270">
              <w:rPr>
                <w:rFonts w:ascii="华文仿宋" w:eastAsia="华文仿宋" w:hAnsi="华文仿宋" w:hint="eastAsia"/>
              </w:rPr>
              <w:t>第一学期</w:t>
            </w:r>
            <w:r w:rsidR="00331270">
              <w:rPr>
                <w:lang w:eastAsia="zh-TW"/>
              </w:rPr>
              <w:t>(Fall)</w:t>
            </w:r>
            <w:r w:rsidR="00331270">
              <w:rPr>
                <w:rFonts w:ascii="华文仿宋" w:eastAsia="华文仿宋" w:hAnsi="华文仿宋" w:hint="eastAsia"/>
              </w:rPr>
              <w:t xml:space="preserve">  </w:t>
            </w:r>
            <w:r>
              <w:rPr>
                <w:rFonts w:ascii="华文仿宋" w:eastAsia="华文仿宋" w:hAnsi="华文仿宋" w:hint="eastAsia"/>
              </w:rPr>
              <w:t>□</w:t>
            </w:r>
            <w:r w:rsidR="00331270">
              <w:rPr>
                <w:rFonts w:ascii="华文仿宋" w:eastAsia="华文仿宋" w:hAnsi="华文仿宋" w:hint="eastAsia"/>
              </w:rPr>
              <w:t>第二学期</w:t>
            </w:r>
            <w:r w:rsidR="00331270">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0C484C" w:rsidP="00552BD5">
            <w:pPr>
              <w:jc w:val="center"/>
              <w:rPr>
                <w:rFonts w:ascii="华文仿宋" w:eastAsia="华文仿宋" w:hAnsi="华文仿宋"/>
              </w:rPr>
            </w:pPr>
            <w:r w:rsidRPr="000C484C">
              <w:rPr>
                <w:rFonts w:ascii="华文仿宋" w:eastAsia="华文仿宋" w:hAnsi="华文仿宋" w:hint="eastAsia"/>
              </w:rPr>
              <w:t>国际</w:t>
            </w:r>
            <w:r w:rsidR="00552BD5">
              <w:rPr>
                <w:rFonts w:ascii="华文仿宋" w:eastAsia="华文仿宋" w:hAnsi="华文仿宋" w:hint="eastAsia"/>
              </w:rPr>
              <w:t>结算</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B2597C">
            <w:pPr>
              <w:jc w:val="center"/>
              <w:rPr>
                <w:rFonts w:ascii="华文仿宋" w:eastAsia="华文仿宋" w:hAnsi="华文仿宋"/>
                <w:lang w:eastAsia="zh-TW"/>
              </w:rPr>
            </w:pPr>
            <w:r>
              <w:rPr>
                <w:rFonts w:hint="eastAsia"/>
                <w:color w:val="000000"/>
                <w:sz w:val="18"/>
                <w:szCs w:val="18"/>
              </w:rPr>
              <w:t>0224029</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B2597C">
            <w:pPr>
              <w:jc w:val="center"/>
              <w:rPr>
                <w:rFonts w:ascii="华文仿宋" w:eastAsia="华文仿宋" w:hAnsi="华文仿宋"/>
              </w:rPr>
            </w:pPr>
            <w:r>
              <w:rPr>
                <w:rFonts w:ascii="华文仿宋" w:eastAsia="华文仿宋" w:hAnsi="华文仿宋" w:hint="eastAsia"/>
              </w:rPr>
              <w:t>2</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Default="00552BD5" w:rsidP="000C484C">
            <w:pPr>
              <w:jc w:val="center"/>
              <w:rPr>
                <w:rFonts w:ascii="华文仿宋" w:eastAsia="华文仿宋" w:hAnsi="华文仿宋"/>
              </w:rPr>
            </w:pPr>
            <w:r w:rsidRPr="00552BD5">
              <w:rPr>
                <w:rFonts w:ascii="华文仿宋" w:eastAsia="华文仿宋" w:hAnsi="华文仿宋"/>
              </w:rPr>
              <w:t>International Settlement</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B2597C">
            <w:pPr>
              <w:jc w:val="center"/>
              <w:rPr>
                <w:rFonts w:ascii="华文仿宋" w:eastAsia="华文仿宋" w:hAnsi="华文仿宋"/>
              </w:rPr>
            </w:pPr>
            <w:r>
              <w:rPr>
                <w:rFonts w:ascii="华文仿宋" w:eastAsia="华文仿宋" w:hAnsi="华文仿宋" w:hint="eastAsia"/>
              </w:rPr>
              <w:t>32</w:t>
            </w:r>
          </w:p>
        </w:tc>
      </w:tr>
      <w:tr w:rsidR="004262B9" w:rsidRPr="005B7C21">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A2526F" w:rsidP="00552BD5">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0C484C" w:rsidRDefault="000C484C">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552BD5">
              <w:rPr>
                <w:rFonts w:ascii="华文仿宋" w:eastAsia="华文仿宋" w:hAnsi="华文仿宋" w:hint="eastAsia"/>
              </w:rPr>
              <w:t>□</w:t>
            </w:r>
            <w:r w:rsidR="00331270">
              <w:rPr>
                <w:rFonts w:ascii="华文仿宋" w:eastAsia="华文仿宋" w:hAnsi="华文仿宋" w:hint="eastAsia"/>
              </w:rPr>
              <w:t>专业基础</w:t>
            </w:r>
            <w:r w:rsidR="00331270">
              <w:rPr>
                <w:rFonts w:ascii="华文仿宋" w:eastAsia="华文仿宋" w:hAnsi="华文仿宋"/>
              </w:rPr>
              <w:t>必修课</w:t>
            </w:r>
            <w:r w:rsidR="00331270">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rsidRPr="00BA76BD">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A2526F" w:rsidP="00552BD5">
            <w:pPr>
              <w:rPr>
                <w:rFonts w:ascii="华文仿宋" w:eastAsia="华文仿宋" w:hAnsi="华文仿宋"/>
              </w:rPr>
            </w:pPr>
            <w:r>
              <w:rPr>
                <w:rFonts w:ascii="华文仿宋" w:eastAsia="华文仿宋" w:hAnsi="华文仿宋"/>
                <w:noProof/>
              </w:rPr>
              <w:pict>
                <v:rect id="文本框 2" o:spid="_x0000_s1027" style="position:absolute;left:0;text-align:left;margin-left:330.65pt;margin-top:13.7pt;width:84.8pt;height:20.7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w:txbxContent>
                      <w:p w:rsidR="000C484C" w:rsidRDefault="000C484C">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0C484C" w:rsidRDefault="000C484C"/>
                    </w:txbxContent>
                  </v:textbox>
                </v:rect>
              </w:pict>
            </w:r>
            <w:r w:rsidR="00331270">
              <w:rPr>
                <w:rFonts w:ascii="华文仿宋" w:eastAsia="华文仿宋" w:hAnsi="华文仿宋" w:hint="eastAsia"/>
              </w:rPr>
              <w:t>□通识基础课程  □通识选修课程  □专业基础课程  □专业方向课程</w:t>
            </w:r>
            <w:r w:rsidR="00552BD5">
              <w:rPr>
                <w:rFonts w:ascii="华文仿宋" w:eastAsia="华文仿宋" w:hAnsi="华文仿宋" w:hint="eastAsia"/>
              </w:rPr>
              <w:t>■</w:t>
            </w:r>
            <w:r w:rsidR="00331270">
              <w:rPr>
                <w:rFonts w:ascii="华文仿宋" w:eastAsia="华文仿宋" w:hAnsi="华文仿宋" w:hint="eastAsia"/>
              </w:rPr>
              <w:t>专业选修课程</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6"/>
        <w:tblpPr w:leftFromText="180" w:rightFromText="180" w:vertAnchor="text" w:horzAnchor="margin" w:tblpXSpec="center" w:tblpY="140"/>
        <w:tblW w:w="9965" w:type="dxa"/>
        <w:tblLayout w:type="fixed"/>
        <w:tblLook w:val="04A0"/>
      </w:tblPr>
      <w:tblGrid>
        <w:gridCol w:w="1129"/>
        <w:gridCol w:w="1701"/>
        <w:gridCol w:w="862"/>
        <w:gridCol w:w="822"/>
        <w:gridCol w:w="1417"/>
        <w:gridCol w:w="992"/>
        <w:gridCol w:w="1021"/>
        <w:gridCol w:w="215"/>
        <w:gridCol w:w="1806"/>
      </w:tblGrid>
      <w:tr w:rsidR="004262B9">
        <w:trPr>
          <w:trHeight w:val="567"/>
        </w:trPr>
        <w:tc>
          <w:tcPr>
            <w:tcW w:w="1129"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4262B9" w:rsidRDefault="00331270">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姓名</w:t>
            </w:r>
          </w:p>
          <w:p w:rsidR="004262B9" w:rsidRDefault="00331270">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4262B9" w:rsidRDefault="003A19FC">
            <w:pPr>
              <w:spacing w:line="280" w:lineRule="exact"/>
              <w:jc w:val="center"/>
              <w:rPr>
                <w:rFonts w:ascii="华文仿宋" w:eastAsia="华文仿宋" w:hAnsi="华文仿宋"/>
              </w:rPr>
            </w:pPr>
            <w:r>
              <w:rPr>
                <w:rFonts w:ascii="华文仿宋" w:eastAsia="华文仿宋" w:hAnsi="华文仿宋" w:hint="eastAsia"/>
              </w:rPr>
              <w:t>卢义红</w:t>
            </w:r>
          </w:p>
        </w:tc>
        <w:tc>
          <w:tcPr>
            <w:tcW w:w="1417"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性别</w:t>
            </w:r>
          </w:p>
          <w:p w:rsidR="004262B9" w:rsidRDefault="00331270">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4262B9" w:rsidRDefault="003A19FC">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4262B9" w:rsidRDefault="003A19FC">
            <w:pPr>
              <w:spacing w:line="280" w:lineRule="exact"/>
              <w:jc w:val="center"/>
              <w:rPr>
                <w:rFonts w:ascii="华文仿宋" w:eastAsia="华文仿宋" w:hAnsi="华文仿宋"/>
              </w:rPr>
            </w:pPr>
            <w:r>
              <w:rPr>
                <w:rFonts w:ascii="华文仿宋" w:eastAsia="华文仿宋" w:hAnsi="华文仿宋" w:hint="eastAsia"/>
              </w:rPr>
              <w:t>金融与贸易学院</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4262B9" w:rsidRDefault="00331270">
            <w:pPr>
              <w:spacing w:line="280" w:lineRule="exact"/>
              <w:jc w:val="center"/>
              <w:rPr>
                <w:rFonts w:ascii="华文仿宋" w:eastAsia="华文仿宋" w:hAnsi="华文仿宋"/>
              </w:rPr>
            </w:pPr>
            <w:r>
              <w:rPr>
                <w:rFonts w:ascii="华文仿宋" w:eastAsia="华文仿宋" w:hAnsi="华文仿宋"/>
                <w:sz w:val="16"/>
              </w:rPr>
              <w:t>Recruitment Channel</w:t>
            </w:r>
          </w:p>
        </w:tc>
        <w:tc>
          <w:tcPr>
            <w:tcW w:w="7135" w:type="dxa"/>
            <w:gridSpan w:val="7"/>
            <w:vAlign w:val="center"/>
          </w:tcPr>
          <w:p w:rsidR="004262B9" w:rsidRDefault="003A19FC">
            <w:pPr>
              <w:spacing w:line="280" w:lineRule="exact"/>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专职教师 □外聘教师  □行政兼职教师</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4262B9" w:rsidRDefault="00331270">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□讲师    </w:t>
            </w:r>
            <w:r w:rsidR="003A19FC">
              <w:rPr>
                <w:rFonts w:ascii="华文仿宋" w:eastAsia="华文仿宋" w:hAnsi="华文仿宋" w:hint="eastAsia"/>
              </w:rPr>
              <w:t>■</w:t>
            </w:r>
            <w:r>
              <w:rPr>
                <w:rFonts w:ascii="华文仿宋" w:eastAsia="华文仿宋" w:hAnsi="华文仿宋" w:hint="eastAsia"/>
              </w:rPr>
              <w:t>助教  □其他</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4262B9" w:rsidRDefault="003A19FC">
            <w:pPr>
              <w:spacing w:line="280" w:lineRule="exact"/>
              <w:jc w:val="center"/>
              <w:rPr>
                <w:rFonts w:ascii="华文仿宋" w:eastAsia="华文仿宋" w:hAnsi="华文仿宋"/>
              </w:rPr>
            </w:pPr>
            <w:r>
              <w:rPr>
                <w:rFonts w:ascii="华文仿宋" w:eastAsia="华文仿宋" w:hAnsi="华文仿宋" w:hint="eastAsia"/>
              </w:rPr>
              <w:t>硕士</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rPr>
              <w:t>专业</w:t>
            </w:r>
            <w:r>
              <w:rPr>
                <w:rFonts w:ascii="华文仿宋" w:eastAsia="华文仿宋" w:hAnsi="华文仿宋" w:hint="eastAsia"/>
              </w:rPr>
              <w:t>Major</w:t>
            </w:r>
          </w:p>
        </w:tc>
        <w:tc>
          <w:tcPr>
            <w:tcW w:w="2021" w:type="dxa"/>
            <w:gridSpan w:val="2"/>
            <w:vAlign w:val="center"/>
          </w:tcPr>
          <w:p w:rsidR="004262B9" w:rsidRDefault="003A19FC">
            <w:pPr>
              <w:spacing w:line="280" w:lineRule="exact"/>
              <w:jc w:val="center"/>
              <w:rPr>
                <w:rFonts w:ascii="华文仿宋" w:eastAsia="华文仿宋" w:hAnsi="华文仿宋"/>
              </w:rPr>
            </w:pPr>
            <w:r>
              <w:rPr>
                <w:rFonts w:ascii="华文仿宋" w:eastAsia="华文仿宋" w:hAnsi="华文仿宋" w:hint="eastAsia"/>
              </w:rPr>
              <w:t>金融学</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4262B9" w:rsidRDefault="003A19FC">
            <w:pPr>
              <w:spacing w:line="280" w:lineRule="exact"/>
              <w:jc w:val="center"/>
              <w:rPr>
                <w:rFonts w:ascii="华文仿宋" w:eastAsia="华文仿宋" w:hAnsi="华文仿宋"/>
              </w:rPr>
            </w:pPr>
            <w:r>
              <w:rPr>
                <w:rFonts w:ascii="华文仿宋" w:eastAsia="华文仿宋" w:hAnsi="华文仿宋" w:hint="eastAsia"/>
              </w:rPr>
              <w:t>69592501</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4262B9" w:rsidRDefault="00331270">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4262B9" w:rsidRDefault="003A19FC">
            <w:pPr>
              <w:spacing w:line="280" w:lineRule="exact"/>
              <w:jc w:val="center"/>
              <w:rPr>
                <w:rFonts w:ascii="华文仿宋" w:eastAsia="华文仿宋" w:hAnsi="华文仿宋"/>
              </w:rPr>
            </w:pPr>
            <w:r>
              <w:rPr>
                <w:rFonts w:ascii="华文仿宋" w:eastAsia="华文仿宋" w:hAnsi="华文仿宋" w:hint="eastAsia"/>
              </w:rPr>
              <w:t>1A306(金融教研室)</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4262B9" w:rsidRDefault="00331270">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4262B9" w:rsidRDefault="003A19FC" w:rsidP="000C484C">
            <w:pPr>
              <w:spacing w:line="280" w:lineRule="exact"/>
              <w:jc w:val="center"/>
              <w:rPr>
                <w:rFonts w:ascii="华文仿宋" w:eastAsia="华文仿宋" w:hAnsi="华文仿宋"/>
              </w:rPr>
            </w:pPr>
            <w:r w:rsidRPr="00A97B9A">
              <w:rPr>
                <w:rFonts w:ascii="华文仿宋" w:eastAsia="华文仿宋" w:hAnsi="华文仿宋" w:hint="eastAsia"/>
              </w:rPr>
              <w:t>周</w:t>
            </w:r>
            <w:r w:rsidR="000C484C">
              <w:rPr>
                <w:rFonts w:ascii="华文仿宋" w:eastAsia="华文仿宋" w:hAnsi="华文仿宋" w:hint="eastAsia"/>
              </w:rPr>
              <w:t>二下午</w:t>
            </w:r>
            <w:r>
              <w:rPr>
                <w:rFonts w:ascii="华文仿宋" w:eastAsia="华文仿宋" w:hAnsi="华文仿宋" w:hint="eastAsia"/>
              </w:rPr>
              <w:t>1</w:t>
            </w:r>
            <w:r w:rsidR="000C484C">
              <w:rPr>
                <w:rFonts w:ascii="华文仿宋" w:eastAsia="华文仿宋" w:hAnsi="华文仿宋" w:hint="eastAsia"/>
              </w:rPr>
              <w:t>4</w:t>
            </w:r>
            <w:r>
              <w:rPr>
                <w:rFonts w:ascii="华文仿宋" w:eastAsia="华文仿宋" w:hAnsi="华文仿宋" w:hint="eastAsia"/>
              </w:rPr>
              <w:t>:0</w:t>
            </w:r>
            <w:r w:rsidRPr="00A97B9A">
              <w:rPr>
                <w:rFonts w:ascii="华文仿宋" w:eastAsia="华文仿宋" w:hAnsi="华文仿宋" w:hint="eastAsia"/>
              </w:rPr>
              <w:t>0-</w:t>
            </w:r>
            <w:r>
              <w:rPr>
                <w:rFonts w:ascii="华文仿宋" w:eastAsia="华文仿宋" w:hAnsi="华文仿宋" w:hint="eastAsia"/>
              </w:rPr>
              <w:t>1</w:t>
            </w:r>
            <w:r w:rsidR="000C484C">
              <w:rPr>
                <w:rFonts w:ascii="华文仿宋" w:eastAsia="华文仿宋" w:hAnsi="华文仿宋" w:hint="eastAsia"/>
              </w:rPr>
              <w:t>6</w:t>
            </w:r>
            <w:r>
              <w:rPr>
                <w:rFonts w:ascii="华文仿宋" w:eastAsia="华文仿宋" w:hAnsi="华文仿宋" w:hint="eastAsia"/>
              </w:rPr>
              <w:t>:00</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电子邮箱</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4262B9" w:rsidRDefault="003A19FC">
            <w:pPr>
              <w:spacing w:line="280" w:lineRule="exact"/>
              <w:jc w:val="center"/>
              <w:rPr>
                <w:rFonts w:ascii="华文仿宋" w:eastAsia="华文仿宋" w:hAnsi="华文仿宋"/>
                <w:sz w:val="16"/>
              </w:rPr>
            </w:pPr>
            <w:r>
              <w:rPr>
                <w:rFonts w:ascii="华文仿宋" w:eastAsia="华文仿宋" w:hAnsi="华文仿宋"/>
                <w:sz w:val="16"/>
              </w:rPr>
              <w:t>A</w:t>
            </w:r>
            <w:r>
              <w:rPr>
                <w:rFonts w:ascii="华文仿宋" w:eastAsia="华文仿宋" w:hAnsi="华文仿宋" w:hint="eastAsia"/>
                <w:sz w:val="16"/>
              </w:rPr>
              <w:t>ngellu520@126.com</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4262B9" w:rsidRDefault="003A19FC">
            <w:pPr>
              <w:spacing w:line="280" w:lineRule="exact"/>
              <w:jc w:val="center"/>
              <w:rPr>
                <w:rFonts w:ascii="华文仿宋" w:eastAsia="华文仿宋" w:hAnsi="华文仿宋"/>
              </w:rPr>
            </w:pPr>
            <w:r>
              <w:rPr>
                <w:rFonts w:ascii="华文仿宋" w:eastAsia="华文仿宋" w:hAnsi="华文仿宋" w:hint="eastAsia"/>
              </w:rPr>
              <w:t>1A306</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4262B9" w:rsidRDefault="004262B9">
            <w:pPr>
              <w:spacing w:line="280" w:lineRule="exact"/>
              <w:jc w:val="center"/>
              <w:rPr>
                <w:rFonts w:ascii="华文仿宋" w:eastAsia="华文仿宋" w:hAnsi="华文仿宋"/>
                <w:sz w:val="16"/>
              </w:rPr>
            </w:pP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256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4262B9" w:rsidRDefault="00331270">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4262B9" w:rsidRDefault="00331270">
            <w:pPr>
              <w:spacing w:line="280" w:lineRule="exact"/>
              <w:ind w:firstLineChars="100" w:firstLine="210"/>
              <w:jc w:val="center"/>
              <w:rPr>
                <w:rFonts w:ascii="华文仿宋" w:eastAsia="华文仿宋" w:hAnsi="华文仿宋"/>
              </w:rPr>
            </w:pPr>
            <w:r>
              <w:rPr>
                <w:rFonts w:ascii="华文仿宋" w:eastAsia="华文仿宋" w:hAnsi="华文仿宋" w:hint="eastAsia"/>
              </w:rPr>
              <w:t xml:space="preserve">□是    </w:t>
            </w:r>
            <w:r w:rsidR="003A19FC">
              <w:rPr>
                <w:rFonts w:ascii="华文仿宋" w:eastAsia="华文仿宋" w:hAnsi="华文仿宋" w:hint="eastAsia"/>
              </w:rPr>
              <w:t>■</w:t>
            </w:r>
            <w:r>
              <w:rPr>
                <w:rFonts w:ascii="华文仿宋" w:eastAsia="华文仿宋" w:hAnsi="华文仿宋" w:hint="eastAsia"/>
              </w:rPr>
              <w:t>否</w:t>
            </w:r>
          </w:p>
        </w:tc>
      </w:tr>
    </w:tbl>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tblPr>
      <w:tblGrid>
        <w:gridCol w:w="10065"/>
      </w:tblGrid>
      <w:tr w:rsidR="004262B9">
        <w:tc>
          <w:tcPr>
            <w:tcW w:w="10065" w:type="dxa"/>
          </w:tcPr>
          <w:p w:rsidR="004262B9" w:rsidRPr="00552BD5" w:rsidRDefault="00552BD5" w:rsidP="00552BD5">
            <w:pPr>
              <w:jc w:val="left"/>
              <w:rPr>
                <w:rFonts w:ascii="华文仿宋" w:eastAsia="华文仿宋" w:hAnsi="华文仿宋"/>
                <w:sz w:val="28"/>
                <w:szCs w:val="28"/>
              </w:rPr>
            </w:pPr>
            <w:r w:rsidRPr="00552BD5">
              <w:rPr>
                <w:rFonts w:ascii="华文仿宋" w:eastAsia="华文仿宋" w:hAnsi="华文仿宋" w:hint="eastAsia"/>
                <w:sz w:val="28"/>
                <w:szCs w:val="28"/>
              </w:rPr>
              <w:t>国际结算</w:t>
            </w:r>
            <w:r>
              <w:rPr>
                <w:rFonts w:ascii="华文仿宋" w:eastAsia="华文仿宋" w:hAnsi="华文仿宋" w:hint="eastAsia"/>
                <w:sz w:val="28"/>
                <w:szCs w:val="28"/>
              </w:rPr>
              <w:t>作为</w:t>
            </w:r>
            <w:r w:rsidRPr="00552BD5">
              <w:rPr>
                <w:rFonts w:ascii="华文仿宋" w:eastAsia="华文仿宋" w:hAnsi="华文仿宋" w:hint="eastAsia"/>
                <w:sz w:val="28"/>
                <w:szCs w:val="28"/>
              </w:rPr>
              <w:t>金融专业</w:t>
            </w:r>
            <w:r>
              <w:rPr>
                <w:rFonts w:ascii="华文仿宋" w:eastAsia="华文仿宋" w:hAnsi="华文仿宋" w:hint="eastAsia"/>
                <w:sz w:val="28"/>
                <w:szCs w:val="28"/>
              </w:rPr>
              <w:t>选修课，是一门</w:t>
            </w:r>
            <w:r w:rsidRPr="00552BD5">
              <w:rPr>
                <w:rFonts w:ascii="华文仿宋" w:eastAsia="华文仿宋" w:hAnsi="华文仿宋" w:hint="eastAsia"/>
                <w:sz w:val="28"/>
                <w:szCs w:val="28"/>
              </w:rPr>
              <w:t>实务性</w:t>
            </w:r>
            <w:r>
              <w:rPr>
                <w:rFonts w:ascii="华文仿宋" w:eastAsia="华文仿宋" w:hAnsi="华文仿宋" w:hint="eastAsia"/>
                <w:sz w:val="28"/>
                <w:szCs w:val="28"/>
              </w:rPr>
              <w:t>、</w:t>
            </w:r>
            <w:r w:rsidRPr="00552BD5">
              <w:rPr>
                <w:rFonts w:ascii="华文仿宋" w:eastAsia="华文仿宋" w:hAnsi="华文仿宋" w:hint="eastAsia"/>
                <w:sz w:val="28"/>
                <w:szCs w:val="28"/>
              </w:rPr>
              <w:t>技术性、社会实践性很强的双语课程。</w:t>
            </w:r>
            <w:r>
              <w:rPr>
                <w:rFonts w:ascii="华文仿宋" w:eastAsia="华文仿宋" w:hAnsi="华文仿宋" w:hint="eastAsia"/>
                <w:sz w:val="28"/>
                <w:szCs w:val="28"/>
              </w:rPr>
              <w:t>这门课程</w:t>
            </w:r>
            <w:r w:rsidRPr="00552BD5">
              <w:rPr>
                <w:rFonts w:ascii="华文仿宋" w:eastAsia="华文仿宋" w:hAnsi="华文仿宋" w:hint="eastAsia"/>
                <w:sz w:val="28"/>
                <w:szCs w:val="28"/>
              </w:rPr>
              <w:t>以涉外金融业务为基础</w:t>
            </w:r>
            <w:r>
              <w:rPr>
                <w:rFonts w:ascii="华文仿宋" w:eastAsia="华文仿宋" w:hAnsi="华文仿宋" w:hint="eastAsia"/>
                <w:sz w:val="28"/>
                <w:szCs w:val="28"/>
              </w:rPr>
              <w:t>，</w:t>
            </w:r>
            <w:r w:rsidRPr="00552BD5">
              <w:rPr>
                <w:rFonts w:ascii="华文仿宋" w:eastAsia="华文仿宋" w:hAnsi="华文仿宋" w:hint="eastAsia"/>
                <w:sz w:val="28"/>
                <w:szCs w:val="28"/>
              </w:rPr>
              <w:t>讲授银行国际结算的产生、发展</w:t>
            </w:r>
            <w:r>
              <w:rPr>
                <w:rFonts w:ascii="华文仿宋" w:eastAsia="华文仿宋" w:hAnsi="华文仿宋" w:hint="eastAsia"/>
                <w:sz w:val="28"/>
                <w:szCs w:val="28"/>
              </w:rPr>
              <w:t>；各种国际</w:t>
            </w:r>
            <w:r w:rsidRPr="00552BD5">
              <w:rPr>
                <w:rFonts w:ascii="华文仿宋" w:eastAsia="华文仿宋" w:hAnsi="华文仿宋" w:hint="eastAsia"/>
                <w:sz w:val="28"/>
                <w:szCs w:val="28"/>
              </w:rPr>
              <w:t>结算方式、国际结算票据</w:t>
            </w:r>
            <w:r>
              <w:rPr>
                <w:rFonts w:ascii="华文仿宋" w:eastAsia="华文仿宋" w:hAnsi="华文仿宋" w:hint="eastAsia"/>
                <w:sz w:val="28"/>
                <w:szCs w:val="28"/>
              </w:rPr>
              <w:t>、</w:t>
            </w:r>
            <w:r w:rsidRPr="00552BD5">
              <w:rPr>
                <w:rFonts w:ascii="华文仿宋" w:eastAsia="华文仿宋" w:hAnsi="华文仿宋" w:hint="eastAsia"/>
                <w:sz w:val="28"/>
                <w:szCs w:val="28"/>
              </w:rPr>
              <w:t>单据</w:t>
            </w:r>
            <w:r>
              <w:rPr>
                <w:rFonts w:ascii="华文仿宋" w:eastAsia="华文仿宋" w:hAnsi="华文仿宋" w:hint="eastAsia"/>
                <w:sz w:val="28"/>
                <w:szCs w:val="28"/>
              </w:rPr>
              <w:t>；</w:t>
            </w:r>
            <w:r w:rsidRPr="00552BD5">
              <w:rPr>
                <w:rFonts w:ascii="华文仿宋" w:eastAsia="华文仿宋" w:hAnsi="华文仿宋" w:hint="eastAsia"/>
                <w:sz w:val="28"/>
                <w:szCs w:val="28"/>
              </w:rPr>
              <w:t>资金在国际间的转移调拨以及结算方式的创新</w:t>
            </w:r>
            <w:r>
              <w:rPr>
                <w:rFonts w:ascii="华文仿宋" w:eastAsia="华文仿宋" w:hAnsi="华文仿宋" w:hint="eastAsia"/>
                <w:sz w:val="28"/>
                <w:szCs w:val="28"/>
              </w:rPr>
              <w:t>；</w:t>
            </w:r>
            <w:r w:rsidRPr="00552BD5">
              <w:rPr>
                <w:rFonts w:ascii="华文仿宋" w:eastAsia="华文仿宋" w:hAnsi="华文仿宋" w:hint="eastAsia"/>
                <w:sz w:val="28"/>
                <w:szCs w:val="28"/>
              </w:rPr>
              <w:t>非贸易结算方式的发展</w:t>
            </w:r>
            <w:r>
              <w:rPr>
                <w:rFonts w:ascii="华文仿宋" w:eastAsia="华文仿宋" w:hAnsi="华文仿宋" w:hint="eastAsia"/>
                <w:sz w:val="28"/>
                <w:szCs w:val="28"/>
              </w:rPr>
              <w:t>；</w:t>
            </w:r>
            <w:r w:rsidRPr="00552BD5">
              <w:rPr>
                <w:rFonts w:ascii="华文仿宋" w:eastAsia="华文仿宋" w:hAnsi="华文仿宋" w:hint="eastAsia"/>
                <w:sz w:val="28"/>
                <w:szCs w:val="28"/>
              </w:rPr>
              <w:t>国际结算统一惯例法律</w:t>
            </w:r>
            <w:r>
              <w:rPr>
                <w:rFonts w:ascii="华文仿宋" w:eastAsia="华文仿宋" w:hAnsi="华文仿宋" w:hint="eastAsia"/>
                <w:sz w:val="28"/>
                <w:szCs w:val="28"/>
              </w:rPr>
              <w:t>。</w:t>
            </w:r>
            <w:r w:rsidRPr="00552BD5">
              <w:rPr>
                <w:rFonts w:ascii="华文仿宋" w:eastAsia="华文仿宋" w:hAnsi="华文仿宋" w:hint="eastAsia"/>
                <w:sz w:val="28"/>
                <w:szCs w:val="28"/>
              </w:rPr>
              <w:t>学习过程中，需要做大量的实际练习和实验报告。国际结算课程是金融专业的专业课程</w:t>
            </w:r>
            <w:r>
              <w:rPr>
                <w:rFonts w:ascii="华文仿宋" w:eastAsia="华文仿宋" w:hAnsi="华文仿宋" w:hint="eastAsia"/>
                <w:sz w:val="28"/>
                <w:szCs w:val="28"/>
              </w:rPr>
              <w:t>，</w:t>
            </w:r>
            <w:r w:rsidRPr="00552BD5">
              <w:rPr>
                <w:rFonts w:ascii="华文仿宋" w:eastAsia="华文仿宋" w:hAnsi="华文仿宋" w:hint="eastAsia"/>
                <w:sz w:val="28"/>
                <w:szCs w:val="28"/>
              </w:rPr>
              <w:t>学习本课程是帮助学生理解国际结算的基本原理，了解国际结算的基本方式，掌握国际结算实务操作的基本技能，实现“学到、悟到、做得到”的基本教学目的。</w:t>
            </w:r>
          </w:p>
        </w:tc>
      </w:tr>
    </w:tbl>
    <w:p w:rsidR="000C484C" w:rsidRDefault="000C484C">
      <w:pPr>
        <w:pStyle w:val="1"/>
        <w:ind w:firstLineChars="0" w:firstLine="0"/>
        <w:jc w:val="left"/>
        <w:rPr>
          <w:rFonts w:ascii="华文仿宋" w:eastAsia="华文仿宋" w:hAnsi="华文仿宋"/>
          <w:sz w:val="28"/>
          <w:szCs w:val="28"/>
        </w:rPr>
      </w:pPr>
      <w:bookmarkStart w:id="0" w:name="_GoBack"/>
    </w:p>
    <w:p w:rsidR="000C484C" w:rsidRDefault="000C484C">
      <w:pPr>
        <w:pStyle w:val="1"/>
        <w:ind w:firstLineChars="0" w:firstLine="0"/>
        <w:jc w:val="left"/>
        <w:rPr>
          <w:rFonts w:ascii="华文仿宋" w:eastAsia="华文仿宋" w:hAnsi="华文仿宋"/>
          <w:sz w:val="28"/>
          <w:szCs w:val="28"/>
        </w:rPr>
      </w:pPr>
    </w:p>
    <w:p w:rsidR="000C484C" w:rsidRDefault="000C484C">
      <w:pPr>
        <w:pStyle w:val="1"/>
        <w:ind w:firstLineChars="0" w:firstLine="0"/>
        <w:jc w:val="left"/>
        <w:rPr>
          <w:rFonts w:ascii="华文仿宋" w:eastAsia="华文仿宋" w:hAnsi="华文仿宋"/>
          <w:sz w:val="28"/>
          <w:szCs w:val="28"/>
        </w:rPr>
      </w:pPr>
    </w:p>
    <w:p w:rsidR="000C484C" w:rsidRDefault="000C484C">
      <w:pPr>
        <w:pStyle w:val="1"/>
        <w:ind w:firstLineChars="0" w:firstLine="0"/>
        <w:jc w:val="left"/>
        <w:rPr>
          <w:rFonts w:ascii="华文仿宋" w:eastAsia="华文仿宋" w:hAnsi="华文仿宋"/>
          <w:sz w:val="28"/>
          <w:szCs w:val="28"/>
        </w:rPr>
      </w:pPr>
    </w:p>
    <w:p w:rsidR="000C484C" w:rsidRDefault="000C484C">
      <w:pPr>
        <w:pStyle w:val="1"/>
        <w:ind w:firstLineChars="0" w:firstLine="0"/>
        <w:jc w:val="left"/>
        <w:rPr>
          <w:rFonts w:ascii="华文仿宋" w:eastAsia="华文仿宋" w:hAnsi="华文仿宋"/>
          <w:sz w:val="28"/>
          <w:szCs w:val="28"/>
        </w:rPr>
      </w:pPr>
    </w:p>
    <w:p w:rsidR="000C484C" w:rsidRDefault="000C484C">
      <w:pPr>
        <w:pStyle w:val="1"/>
        <w:ind w:firstLineChars="0" w:firstLine="0"/>
        <w:jc w:val="left"/>
        <w:rPr>
          <w:rFonts w:ascii="华文仿宋" w:eastAsia="华文仿宋" w:hAnsi="华文仿宋"/>
          <w:sz w:val="28"/>
          <w:szCs w:val="28"/>
        </w:rPr>
      </w:pPr>
    </w:p>
    <w:p w:rsidR="000C484C" w:rsidRDefault="000C484C">
      <w:pPr>
        <w:pStyle w:val="1"/>
        <w:ind w:firstLineChars="0" w:firstLine="0"/>
        <w:jc w:val="left"/>
        <w:rPr>
          <w:rFonts w:ascii="华文仿宋" w:eastAsia="华文仿宋" w:hAnsi="华文仿宋"/>
          <w:sz w:val="28"/>
          <w:szCs w:val="28"/>
        </w:rPr>
      </w:pPr>
    </w:p>
    <w:p w:rsidR="000C484C" w:rsidRDefault="000C484C">
      <w:pPr>
        <w:pStyle w:val="1"/>
        <w:ind w:firstLineChars="0" w:firstLine="0"/>
        <w:jc w:val="left"/>
        <w:rPr>
          <w:rFonts w:ascii="华文仿宋" w:eastAsia="华文仿宋" w:hAnsi="华文仿宋"/>
          <w:sz w:val="28"/>
          <w:szCs w:val="28"/>
        </w:rPr>
      </w:pPr>
    </w:p>
    <w:p w:rsidR="000C484C" w:rsidRDefault="000C484C">
      <w:pPr>
        <w:pStyle w:val="1"/>
        <w:ind w:firstLineChars="0" w:firstLine="0"/>
        <w:jc w:val="left"/>
        <w:rPr>
          <w:rFonts w:ascii="华文仿宋" w:eastAsia="华文仿宋" w:hAnsi="华文仿宋"/>
          <w:sz w:val="28"/>
          <w:szCs w:val="28"/>
        </w:rPr>
      </w:pPr>
    </w:p>
    <w:p w:rsidR="00552BD5" w:rsidRDefault="00552BD5">
      <w:pPr>
        <w:pStyle w:val="1"/>
        <w:ind w:firstLineChars="0" w:firstLine="0"/>
        <w:jc w:val="left"/>
        <w:rPr>
          <w:rFonts w:ascii="华文仿宋" w:eastAsia="华文仿宋" w:hAnsi="华文仿宋"/>
          <w:sz w:val="28"/>
          <w:szCs w:val="28"/>
        </w:rPr>
      </w:pPr>
    </w:p>
    <w:p w:rsidR="00552BD5" w:rsidRDefault="00552BD5">
      <w:pPr>
        <w:pStyle w:val="1"/>
        <w:ind w:firstLineChars="0" w:firstLine="0"/>
        <w:jc w:val="left"/>
        <w:rPr>
          <w:rFonts w:ascii="华文仿宋" w:eastAsia="华文仿宋" w:hAnsi="华文仿宋"/>
          <w:sz w:val="28"/>
          <w:szCs w:val="28"/>
        </w:rPr>
      </w:pPr>
    </w:p>
    <w:p w:rsidR="00552BD5" w:rsidRDefault="00552BD5">
      <w:pPr>
        <w:pStyle w:val="1"/>
        <w:ind w:firstLineChars="0" w:firstLine="0"/>
        <w:jc w:val="left"/>
        <w:rPr>
          <w:rFonts w:ascii="华文仿宋" w:eastAsia="华文仿宋" w:hAnsi="华文仿宋"/>
          <w:sz w:val="28"/>
          <w:szCs w:val="28"/>
        </w:rPr>
      </w:pPr>
    </w:p>
    <w:p w:rsidR="00552BD5" w:rsidRDefault="00552BD5">
      <w:pPr>
        <w:pStyle w:val="1"/>
        <w:ind w:firstLineChars="0" w:firstLine="0"/>
        <w:jc w:val="left"/>
        <w:rPr>
          <w:rFonts w:ascii="华文仿宋" w:eastAsia="华文仿宋" w:hAnsi="华文仿宋"/>
          <w:sz w:val="28"/>
          <w:szCs w:val="28"/>
        </w:rPr>
      </w:pPr>
    </w:p>
    <w:p w:rsidR="00552BD5" w:rsidRDefault="00552BD5">
      <w:pPr>
        <w:pStyle w:val="1"/>
        <w:ind w:firstLineChars="0" w:firstLine="0"/>
        <w:jc w:val="left"/>
        <w:rPr>
          <w:rFonts w:ascii="华文仿宋" w:eastAsia="华文仿宋" w:hAnsi="华文仿宋"/>
          <w:sz w:val="28"/>
          <w:szCs w:val="28"/>
        </w:rPr>
      </w:pPr>
    </w:p>
    <w:p w:rsidR="00552BD5" w:rsidRPr="00552BD5" w:rsidRDefault="00552BD5">
      <w:pPr>
        <w:pStyle w:val="1"/>
        <w:ind w:firstLineChars="0" w:firstLine="0"/>
        <w:jc w:val="left"/>
        <w:rPr>
          <w:rFonts w:ascii="华文仿宋" w:eastAsia="华文仿宋" w:hAnsi="华文仿宋"/>
          <w:sz w:val="28"/>
          <w:szCs w:val="28"/>
        </w:rPr>
      </w:pPr>
    </w:p>
    <w:p w:rsidR="004262B9" w:rsidRPr="00A1123B" w:rsidRDefault="00331270">
      <w:pPr>
        <w:pStyle w:val="1"/>
        <w:ind w:firstLineChars="0" w:firstLine="0"/>
        <w:jc w:val="left"/>
        <w:rPr>
          <w:rFonts w:ascii="华文仿宋" w:eastAsia="华文仿宋" w:hAnsi="华文仿宋"/>
          <w:b/>
          <w:bCs/>
          <w:sz w:val="24"/>
          <w:szCs w:val="24"/>
        </w:rPr>
      </w:pPr>
      <w:r w:rsidRPr="00A1123B">
        <w:rPr>
          <w:rFonts w:ascii="华文仿宋" w:eastAsia="华文仿宋" w:hAnsi="华文仿宋" w:hint="eastAsia"/>
          <w:b/>
          <w:bCs/>
          <w:sz w:val="24"/>
          <w:szCs w:val="24"/>
        </w:rPr>
        <w:t>四、课程学习目标及学习效果(Course objectives/ Learning outcomes)</w:t>
      </w:r>
    </w:p>
    <w:tbl>
      <w:tblPr>
        <w:tblStyle w:val="a6"/>
        <w:tblW w:w="10065" w:type="dxa"/>
        <w:tblInd w:w="-856" w:type="dxa"/>
        <w:tblLayout w:type="fixed"/>
        <w:tblLook w:val="04A0"/>
      </w:tblPr>
      <w:tblGrid>
        <w:gridCol w:w="10065"/>
      </w:tblGrid>
      <w:tr w:rsidR="004262B9">
        <w:trPr>
          <w:trHeight w:val="8563"/>
        </w:trPr>
        <w:tc>
          <w:tcPr>
            <w:tcW w:w="10065" w:type="dxa"/>
          </w:tcPr>
          <w:bookmarkEnd w:id="0"/>
          <w:p w:rsidR="004262B9" w:rsidRDefault="00331270">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BE4FB5" w:rsidRDefault="00BE4FB5" w:rsidP="00BE4FB5">
            <w:pPr>
              <w:jc w:val="left"/>
              <w:rPr>
                <w:rFonts w:ascii="华文仿宋" w:eastAsia="华文仿宋" w:hAnsi="华文仿宋"/>
                <w:szCs w:val="21"/>
              </w:rPr>
            </w:pPr>
            <w:r>
              <w:rPr>
                <w:rFonts w:ascii="华文仿宋" w:eastAsia="华文仿宋" w:hAnsi="华文仿宋" w:hint="eastAsia"/>
                <w:szCs w:val="21"/>
              </w:rPr>
              <w:t>记住</w:t>
            </w:r>
            <w:r w:rsidRPr="000C7BA2">
              <w:rPr>
                <w:rFonts w:ascii="华文仿宋" w:eastAsia="华文仿宋" w:hAnsi="华文仿宋"/>
                <w:szCs w:val="21"/>
              </w:rPr>
              <w:t>：</w:t>
            </w:r>
          </w:p>
          <w:p w:rsidR="00EF7D00" w:rsidRPr="00EF7D00" w:rsidRDefault="00BE4FB5" w:rsidP="00EF7D00">
            <w:pPr>
              <w:widowControl/>
              <w:shd w:val="clear" w:color="auto" w:fill="FFFFFF"/>
              <w:spacing w:line="300" w:lineRule="atLeast"/>
              <w:jc w:val="left"/>
              <w:rPr>
                <w:rFonts w:ascii="宋体" w:hAnsi="宋体"/>
                <w:sz w:val="24"/>
              </w:rPr>
            </w:pPr>
            <w:r>
              <w:rPr>
                <w:rFonts w:ascii="宋体" w:hAnsi="宋体" w:hint="eastAsia"/>
                <w:sz w:val="24"/>
              </w:rPr>
              <w:t>1．</w:t>
            </w:r>
            <w:r w:rsidR="009D37AA">
              <w:rPr>
                <w:rFonts w:ascii="宋体" w:hAnsi="宋体" w:hint="eastAsia"/>
                <w:sz w:val="24"/>
              </w:rPr>
              <w:t>在掌握</w:t>
            </w:r>
            <w:r w:rsidR="00EF7D00">
              <w:rPr>
                <w:rFonts w:ascii="宋体" w:hAnsi="宋体" w:hint="eastAsia"/>
                <w:sz w:val="24"/>
              </w:rPr>
              <w:t>国际</w:t>
            </w:r>
            <w:r w:rsidR="00552BD5">
              <w:rPr>
                <w:rFonts w:ascii="宋体" w:hAnsi="宋体" w:hint="eastAsia"/>
                <w:sz w:val="24"/>
              </w:rPr>
              <w:t>结算基本原理的</w:t>
            </w:r>
            <w:r w:rsidR="009D37AA">
              <w:rPr>
                <w:rFonts w:ascii="宋体" w:hAnsi="宋体" w:hint="eastAsia"/>
                <w:sz w:val="24"/>
              </w:rPr>
              <w:t>前提下，记住：</w:t>
            </w:r>
            <w:r w:rsidR="00EF7D00" w:rsidRPr="00EF7D00">
              <w:rPr>
                <w:rFonts w:ascii="宋体" w:hAnsi="宋体" w:hint="eastAsia"/>
                <w:sz w:val="24"/>
              </w:rPr>
              <w:t>国际</w:t>
            </w:r>
            <w:r w:rsidR="00552BD5">
              <w:rPr>
                <w:rFonts w:ascii="宋体" w:hAnsi="宋体" w:hint="eastAsia"/>
                <w:sz w:val="24"/>
              </w:rPr>
              <w:t>结算的概念及分类；汇款</w:t>
            </w:r>
            <w:r w:rsidR="00EF7D00">
              <w:rPr>
                <w:rFonts w:ascii="宋体" w:hAnsi="宋体" w:hint="eastAsia"/>
                <w:sz w:val="24"/>
              </w:rPr>
              <w:t>、</w:t>
            </w:r>
            <w:r w:rsidR="00552BD5">
              <w:rPr>
                <w:rFonts w:ascii="宋体" w:hAnsi="宋体" w:hint="eastAsia"/>
                <w:sz w:val="24"/>
              </w:rPr>
              <w:t>托收</w:t>
            </w:r>
            <w:r w:rsidR="00EF7D00">
              <w:rPr>
                <w:rFonts w:ascii="宋体" w:hAnsi="宋体" w:hint="eastAsia"/>
                <w:sz w:val="24"/>
              </w:rPr>
              <w:t>、</w:t>
            </w:r>
            <w:r w:rsidR="00552BD5">
              <w:rPr>
                <w:rFonts w:ascii="宋体" w:hAnsi="宋体" w:hint="eastAsia"/>
                <w:sz w:val="24"/>
              </w:rPr>
              <w:t>信用证等国际结算方式的概念</w:t>
            </w:r>
            <w:r w:rsidR="00630565">
              <w:rPr>
                <w:rFonts w:ascii="宋体" w:hAnsi="宋体" w:hint="eastAsia"/>
                <w:sz w:val="24"/>
              </w:rPr>
              <w:t>；国际结算的相关法律法规；国际结算过程中涉及的单据及票据。</w:t>
            </w:r>
          </w:p>
          <w:p w:rsidR="009858CE" w:rsidRPr="00EF7D00" w:rsidRDefault="009858CE" w:rsidP="00BE4FB5">
            <w:pPr>
              <w:widowControl/>
              <w:shd w:val="clear" w:color="auto" w:fill="FFFFFF"/>
              <w:spacing w:line="300" w:lineRule="atLeast"/>
              <w:jc w:val="left"/>
              <w:rPr>
                <w:rFonts w:ascii="宋体" w:hAnsi="宋体"/>
                <w:sz w:val="24"/>
              </w:rPr>
            </w:pPr>
          </w:p>
          <w:p w:rsidR="00BE4FB5" w:rsidRPr="00630565" w:rsidRDefault="00BE4FB5" w:rsidP="00630565">
            <w:pPr>
              <w:rPr>
                <w:rFonts w:ascii="宋体" w:hAnsi="宋体"/>
                <w:sz w:val="24"/>
              </w:rPr>
            </w:pPr>
            <w:r w:rsidRPr="00345055">
              <w:rPr>
                <w:rFonts w:ascii="宋体" w:hAnsi="宋体" w:hint="eastAsia"/>
                <w:sz w:val="24"/>
              </w:rPr>
              <w:t>2.</w:t>
            </w:r>
            <w:r w:rsidR="009D37AA" w:rsidRPr="00345055">
              <w:rPr>
                <w:rFonts w:ascii="宋体" w:hAnsi="宋体" w:hint="eastAsia"/>
                <w:sz w:val="24"/>
              </w:rPr>
              <w:t>了解：</w:t>
            </w:r>
            <w:r w:rsidR="00630565" w:rsidRPr="00630565">
              <w:rPr>
                <w:rFonts w:ascii="宋体" w:hAnsi="宋体" w:hint="eastAsia"/>
                <w:sz w:val="24"/>
              </w:rPr>
              <w:tab/>
              <w:t>国际结算制度及其发展</w:t>
            </w:r>
            <w:r w:rsidR="00630565">
              <w:rPr>
                <w:rFonts w:ascii="宋体" w:hAnsi="宋体" w:hint="eastAsia"/>
                <w:sz w:val="24"/>
              </w:rPr>
              <w:t>；</w:t>
            </w:r>
            <w:r w:rsidR="00630565" w:rsidRPr="00630565">
              <w:rPr>
                <w:rFonts w:ascii="宋体" w:hAnsi="宋体" w:hint="eastAsia"/>
                <w:sz w:val="24"/>
              </w:rPr>
              <w:t>各主要国际金融中心的资金清算系统</w:t>
            </w:r>
            <w:r w:rsidR="00630565">
              <w:rPr>
                <w:rFonts w:ascii="宋体" w:hAnsi="宋体" w:hint="eastAsia"/>
                <w:sz w:val="24"/>
              </w:rPr>
              <w:t>；</w:t>
            </w:r>
            <w:r w:rsidR="00630565" w:rsidRPr="00630565">
              <w:rPr>
                <w:rFonts w:ascii="宋体" w:hAnsi="宋体" w:hint="eastAsia"/>
                <w:sz w:val="24"/>
              </w:rPr>
              <w:t>国际结算中票据的基本特征</w:t>
            </w:r>
            <w:r w:rsidR="00630565">
              <w:rPr>
                <w:rFonts w:ascii="宋体" w:hAnsi="宋体" w:hint="eastAsia"/>
                <w:sz w:val="24"/>
              </w:rPr>
              <w:t>；</w:t>
            </w:r>
            <w:r w:rsidR="00630565" w:rsidRPr="00630565">
              <w:rPr>
                <w:rFonts w:ascii="宋体" w:hAnsi="宋体" w:hint="eastAsia"/>
                <w:sz w:val="24"/>
              </w:rPr>
              <w:t>本票、支票与汇票的异同</w:t>
            </w:r>
            <w:r w:rsidR="00630565">
              <w:rPr>
                <w:rFonts w:ascii="宋体" w:hAnsi="宋体" w:hint="eastAsia"/>
                <w:sz w:val="24"/>
              </w:rPr>
              <w:t>；</w:t>
            </w:r>
            <w:r w:rsidR="00630565" w:rsidRPr="00630565">
              <w:rPr>
                <w:rFonts w:ascii="宋体" w:hAnsi="宋体" w:hint="eastAsia"/>
                <w:sz w:val="24"/>
              </w:rPr>
              <w:t>国际汇兑的概念和方法</w:t>
            </w:r>
            <w:r w:rsidR="00630565">
              <w:rPr>
                <w:rFonts w:ascii="宋体" w:hAnsi="宋体" w:hint="eastAsia"/>
                <w:sz w:val="24"/>
              </w:rPr>
              <w:t>；</w:t>
            </w:r>
            <w:r w:rsidR="00630565" w:rsidRPr="00630565">
              <w:rPr>
                <w:rFonts w:ascii="宋体" w:hAnsi="宋体" w:hint="eastAsia"/>
                <w:sz w:val="24"/>
              </w:rPr>
              <w:t>信用证结算的基本原理</w:t>
            </w:r>
            <w:r w:rsidR="00630565">
              <w:rPr>
                <w:rFonts w:ascii="宋体" w:hAnsi="宋体" w:hint="eastAsia"/>
                <w:sz w:val="24"/>
              </w:rPr>
              <w:t>；</w:t>
            </w:r>
            <w:r w:rsidR="00630565" w:rsidRPr="00630565">
              <w:rPr>
                <w:rFonts w:ascii="宋体" w:hAnsi="宋体" w:hint="eastAsia"/>
                <w:sz w:val="24"/>
              </w:rPr>
              <w:t>信用证结算中的风险及防范</w:t>
            </w:r>
            <w:r w:rsidR="00630565">
              <w:rPr>
                <w:rFonts w:ascii="宋体" w:hAnsi="宋体" w:hint="eastAsia"/>
                <w:sz w:val="24"/>
              </w:rPr>
              <w:t>；</w:t>
            </w:r>
            <w:r w:rsidR="00630565" w:rsidRPr="00630565">
              <w:rPr>
                <w:rFonts w:ascii="宋体" w:hAnsi="宋体" w:hint="eastAsia"/>
                <w:sz w:val="24"/>
              </w:rPr>
              <w:t>银行保函的种类，业务流程，备用信用证</w:t>
            </w:r>
            <w:r w:rsidR="00630565">
              <w:rPr>
                <w:rFonts w:ascii="宋体" w:hAnsi="宋体" w:hint="eastAsia"/>
                <w:sz w:val="24"/>
              </w:rPr>
              <w:t>；</w:t>
            </w:r>
            <w:r w:rsidR="00630565" w:rsidRPr="00630565">
              <w:rPr>
                <w:rFonts w:ascii="宋体" w:hAnsi="宋体" w:hint="eastAsia"/>
                <w:sz w:val="24"/>
              </w:rPr>
              <w:t>国际保理和福费廷的概念、产生的原因和做法，以及发展趋势和存在的风险</w:t>
            </w:r>
            <w:r w:rsidR="00630565">
              <w:rPr>
                <w:rFonts w:ascii="宋体" w:hAnsi="宋体" w:hint="eastAsia"/>
                <w:sz w:val="24"/>
              </w:rPr>
              <w:t>；</w:t>
            </w:r>
            <w:r w:rsidR="00630565" w:rsidRPr="00630565">
              <w:rPr>
                <w:rFonts w:ascii="宋体" w:hAnsi="宋体" w:hint="eastAsia"/>
                <w:sz w:val="24"/>
              </w:rPr>
              <w:t>国际非贸易结算的基本类别和内容</w:t>
            </w:r>
            <w:r w:rsidR="00630565">
              <w:rPr>
                <w:rFonts w:ascii="宋体" w:hAnsi="宋体" w:hint="eastAsia"/>
                <w:sz w:val="24"/>
              </w:rPr>
              <w:t>。</w:t>
            </w:r>
          </w:p>
          <w:p w:rsidR="009858CE" w:rsidRPr="009D37AA" w:rsidRDefault="009858CE" w:rsidP="009D37AA">
            <w:pPr>
              <w:widowControl/>
              <w:shd w:val="clear" w:color="auto" w:fill="FFFFFF"/>
              <w:spacing w:line="300" w:lineRule="atLeast"/>
              <w:jc w:val="left"/>
              <w:rPr>
                <w:rFonts w:ascii="宋体" w:hAnsi="宋体"/>
                <w:sz w:val="24"/>
              </w:rPr>
            </w:pPr>
          </w:p>
          <w:p w:rsidR="00345055" w:rsidRPr="00345055" w:rsidRDefault="009D37AA" w:rsidP="00345055">
            <w:pPr>
              <w:jc w:val="left"/>
              <w:rPr>
                <w:rFonts w:ascii="宋体" w:hAnsi="宋体"/>
                <w:szCs w:val="21"/>
              </w:rPr>
            </w:pPr>
            <w:r>
              <w:rPr>
                <w:rFonts w:ascii="宋体" w:hAnsi="宋体" w:hint="eastAsia"/>
                <w:sz w:val="24"/>
              </w:rPr>
              <w:t>3.应用</w:t>
            </w:r>
            <w:r w:rsidR="009858CE">
              <w:rPr>
                <w:rFonts w:ascii="宋体" w:hAnsi="宋体" w:hint="eastAsia"/>
                <w:sz w:val="24"/>
              </w:rPr>
              <w:t>：通过</w:t>
            </w:r>
            <w:r w:rsidR="00345055">
              <w:rPr>
                <w:rFonts w:ascii="宋体" w:hAnsi="宋体" w:hint="eastAsia"/>
                <w:sz w:val="24"/>
              </w:rPr>
              <w:t>国际</w:t>
            </w:r>
            <w:r w:rsidR="00630565">
              <w:rPr>
                <w:rFonts w:ascii="宋体" w:hAnsi="宋体" w:hint="eastAsia"/>
                <w:sz w:val="24"/>
              </w:rPr>
              <w:t>结算</w:t>
            </w:r>
            <w:r w:rsidR="009858CE">
              <w:rPr>
                <w:rFonts w:ascii="宋体" w:hAnsi="宋体" w:hint="eastAsia"/>
                <w:sz w:val="24"/>
              </w:rPr>
              <w:t>这门课程</w:t>
            </w:r>
            <w:r w:rsidR="00345055">
              <w:rPr>
                <w:rFonts w:ascii="宋体" w:hAnsi="宋体" w:hint="eastAsia"/>
                <w:sz w:val="24"/>
              </w:rPr>
              <w:t>相关理论</w:t>
            </w:r>
            <w:r w:rsidR="009858CE">
              <w:rPr>
                <w:rFonts w:ascii="宋体" w:hAnsi="宋体" w:hint="eastAsia"/>
                <w:sz w:val="24"/>
              </w:rPr>
              <w:t>的学习，让学生</w:t>
            </w:r>
            <w:r w:rsidR="00630565">
              <w:rPr>
                <w:rFonts w:ascii="宋体" w:hAnsi="宋体" w:hint="eastAsia"/>
                <w:sz w:val="24"/>
              </w:rPr>
              <w:t>掌握不同国际结算方式的办理流程，熟悉相关法律法规，掌握国际结算过程中涉及的不同单据的内容和格式</w:t>
            </w:r>
            <w:r w:rsidR="00FF3036">
              <w:rPr>
                <w:rFonts w:ascii="宋体" w:hAnsi="宋体" w:hint="eastAsia"/>
                <w:sz w:val="24"/>
              </w:rPr>
              <w:t>及合格单据的要求，能够做到快速审证审单。</w:t>
            </w:r>
          </w:p>
          <w:p w:rsidR="009858CE" w:rsidRPr="009D37AA" w:rsidRDefault="009858CE" w:rsidP="00BE4FB5">
            <w:pPr>
              <w:tabs>
                <w:tab w:val="left" w:pos="2820"/>
              </w:tabs>
              <w:jc w:val="left"/>
              <w:rPr>
                <w:rFonts w:ascii="宋体" w:hAnsi="宋体"/>
                <w:sz w:val="24"/>
              </w:rPr>
            </w:pPr>
          </w:p>
          <w:p w:rsidR="004262B9" w:rsidRDefault="009858CE">
            <w:pPr>
              <w:jc w:val="left"/>
              <w:rPr>
                <w:rFonts w:ascii="华文仿宋" w:eastAsia="华文仿宋" w:hAnsi="华文仿宋"/>
                <w:szCs w:val="21"/>
              </w:rPr>
            </w:pPr>
            <w:r>
              <w:rPr>
                <w:rFonts w:ascii="宋体" w:hAnsi="宋体" w:hint="eastAsia"/>
                <w:sz w:val="24"/>
              </w:rPr>
              <w:t>4.评估：在掌握一系列基本理论</w:t>
            </w:r>
            <w:r w:rsidR="00345055">
              <w:rPr>
                <w:rFonts w:ascii="宋体" w:hAnsi="宋体" w:hint="eastAsia"/>
                <w:sz w:val="24"/>
              </w:rPr>
              <w:t>的</w:t>
            </w:r>
            <w:r>
              <w:rPr>
                <w:rFonts w:ascii="宋体" w:hAnsi="宋体" w:hint="eastAsia"/>
                <w:sz w:val="24"/>
              </w:rPr>
              <w:t>基础上，</w:t>
            </w:r>
            <w:r w:rsidR="00345055" w:rsidRPr="00345055">
              <w:rPr>
                <w:rFonts w:ascii="宋体" w:hAnsi="宋体" w:hint="eastAsia"/>
                <w:sz w:val="24"/>
              </w:rPr>
              <w:t>培养学习者</w:t>
            </w:r>
            <w:r w:rsidR="00FF3036" w:rsidRPr="00FF3036">
              <w:rPr>
                <w:rFonts w:ascii="宋体" w:hAnsi="宋体" w:hint="eastAsia"/>
                <w:sz w:val="24"/>
              </w:rPr>
              <w:t>掌握国际结算实务操作的基本技能，</w:t>
            </w:r>
            <w:r w:rsidR="00FF3036">
              <w:rPr>
                <w:rFonts w:ascii="宋体" w:hAnsi="宋体" w:hint="eastAsia"/>
                <w:sz w:val="24"/>
              </w:rPr>
              <w:t>以便今后在国际贸易及银行国际结算过程中能够顺利及快速审证审单。</w:t>
            </w:r>
            <w:r w:rsidR="00FF3036" w:rsidRPr="00FF3036">
              <w:rPr>
                <w:rFonts w:ascii="宋体" w:hAnsi="宋体" w:hint="eastAsia"/>
                <w:sz w:val="24"/>
              </w:rPr>
              <w:t>实现“学到、悟到、做得到”的基本教学目的</w:t>
            </w: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 w:val="28"/>
                <w:szCs w:val="28"/>
              </w:rPr>
            </w:pPr>
          </w:p>
        </w:tc>
      </w:tr>
    </w:tbl>
    <w:p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rsidR="000C484C" w:rsidRDefault="00331270" w:rsidP="00EF7D0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content and scheule）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7"/>
        <w:gridCol w:w="1276"/>
        <w:gridCol w:w="4394"/>
        <w:gridCol w:w="1559"/>
        <w:gridCol w:w="709"/>
        <w:gridCol w:w="961"/>
      </w:tblGrid>
      <w:tr w:rsidR="000C484C" w:rsidRPr="000C484C" w:rsidTr="00E612D9">
        <w:trPr>
          <w:cantSplit/>
          <w:trHeight w:val="510"/>
          <w:tblHeader/>
          <w:jc w:val="center"/>
        </w:trPr>
        <w:tc>
          <w:tcPr>
            <w:tcW w:w="877" w:type="dxa"/>
            <w:vAlign w:val="center"/>
          </w:tcPr>
          <w:p w:rsidR="000C484C" w:rsidRPr="003B1D36" w:rsidRDefault="000C484C" w:rsidP="000C484C">
            <w:pPr>
              <w:snapToGrid w:val="0"/>
              <w:jc w:val="center"/>
              <w:rPr>
                <w:rFonts w:ascii="华文仿宋" w:eastAsia="华文仿宋" w:hAnsi="华文仿宋"/>
                <w:szCs w:val="21"/>
              </w:rPr>
            </w:pPr>
            <w:r w:rsidRPr="003B1D36">
              <w:rPr>
                <w:rFonts w:ascii="华文仿宋" w:eastAsia="华文仿宋" w:hAnsi="华文仿宋" w:hint="eastAsia"/>
                <w:szCs w:val="21"/>
              </w:rPr>
              <w:t>教学周次</w:t>
            </w:r>
          </w:p>
          <w:p w:rsidR="000C484C" w:rsidRPr="003B1D36" w:rsidRDefault="000C484C" w:rsidP="000C484C">
            <w:pPr>
              <w:snapToGrid w:val="0"/>
              <w:jc w:val="center"/>
              <w:rPr>
                <w:rFonts w:ascii="华文仿宋" w:eastAsia="华文仿宋" w:hAnsi="华文仿宋"/>
                <w:szCs w:val="21"/>
              </w:rPr>
            </w:pPr>
            <w:r w:rsidRPr="003B1D36">
              <w:rPr>
                <w:rFonts w:ascii="华文仿宋" w:eastAsia="华文仿宋" w:hAnsi="华文仿宋"/>
                <w:szCs w:val="21"/>
              </w:rPr>
              <w:t>W</w:t>
            </w:r>
            <w:r w:rsidRPr="003B1D36">
              <w:rPr>
                <w:rFonts w:ascii="华文仿宋" w:eastAsia="华文仿宋" w:hAnsi="华文仿宋" w:hint="eastAsia"/>
                <w:szCs w:val="21"/>
              </w:rPr>
              <w:t>eek</w:t>
            </w:r>
          </w:p>
        </w:tc>
        <w:tc>
          <w:tcPr>
            <w:tcW w:w="1276" w:type="dxa"/>
            <w:vAlign w:val="center"/>
          </w:tcPr>
          <w:p w:rsidR="000C484C" w:rsidRPr="003B1D36" w:rsidRDefault="000C484C" w:rsidP="000C484C">
            <w:pPr>
              <w:snapToGrid w:val="0"/>
              <w:jc w:val="center"/>
              <w:rPr>
                <w:rFonts w:ascii="华文仿宋" w:eastAsia="华文仿宋" w:hAnsi="华文仿宋"/>
                <w:szCs w:val="21"/>
              </w:rPr>
            </w:pPr>
            <w:r w:rsidRPr="003B1D36">
              <w:rPr>
                <w:rFonts w:ascii="华文仿宋" w:eastAsia="华文仿宋" w:hAnsi="华文仿宋" w:hint="eastAsia"/>
                <w:szCs w:val="21"/>
              </w:rPr>
              <w:t>日期</w:t>
            </w:r>
          </w:p>
          <w:p w:rsidR="000C484C" w:rsidRPr="003B1D36" w:rsidRDefault="000C484C" w:rsidP="000C484C">
            <w:pPr>
              <w:snapToGrid w:val="0"/>
              <w:jc w:val="center"/>
              <w:rPr>
                <w:rFonts w:ascii="华文仿宋" w:eastAsia="华文仿宋" w:hAnsi="华文仿宋"/>
                <w:szCs w:val="21"/>
              </w:rPr>
            </w:pPr>
            <w:r w:rsidRPr="003B1D36">
              <w:rPr>
                <w:rFonts w:ascii="华文仿宋" w:eastAsia="华文仿宋" w:hAnsi="华文仿宋" w:hint="eastAsia"/>
                <w:szCs w:val="21"/>
              </w:rPr>
              <w:t>Date</w:t>
            </w:r>
          </w:p>
        </w:tc>
        <w:tc>
          <w:tcPr>
            <w:tcW w:w="4394" w:type="dxa"/>
            <w:vAlign w:val="center"/>
          </w:tcPr>
          <w:p w:rsidR="000C484C" w:rsidRPr="003B1D36" w:rsidRDefault="000C484C" w:rsidP="000C484C">
            <w:pPr>
              <w:snapToGrid w:val="0"/>
              <w:jc w:val="center"/>
              <w:rPr>
                <w:rFonts w:ascii="华文仿宋" w:eastAsia="华文仿宋" w:hAnsi="华文仿宋"/>
                <w:szCs w:val="21"/>
              </w:rPr>
            </w:pPr>
            <w:r w:rsidRPr="003B1D36">
              <w:rPr>
                <w:rFonts w:ascii="华文仿宋" w:eastAsia="华文仿宋" w:hAnsi="华文仿宋" w:hint="eastAsia"/>
                <w:szCs w:val="21"/>
              </w:rPr>
              <w:t>章节题目及内容提要</w:t>
            </w:r>
          </w:p>
          <w:p w:rsidR="000C484C" w:rsidRPr="003B1D36" w:rsidRDefault="000C484C" w:rsidP="000C484C">
            <w:pPr>
              <w:snapToGrid w:val="0"/>
              <w:jc w:val="center"/>
              <w:rPr>
                <w:rFonts w:ascii="华文仿宋" w:eastAsia="华文仿宋" w:hAnsi="华文仿宋"/>
                <w:szCs w:val="21"/>
              </w:rPr>
            </w:pPr>
            <w:r w:rsidRPr="003B1D36">
              <w:rPr>
                <w:rFonts w:ascii="华文仿宋" w:eastAsia="华文仿宋" w:hAnsi="华文仿宋"/>
                <w:szCs w:val="21"/>
              </w:rPr>
              <w:t>T</w:t>
            </w:r>
            <w:r w:rsidRPr="003B1D36">
              <w:rPr>
                <w:rFonts w:ascii="华文仿宋" w:eastAsia="华文仿宋" w:hAnsi="华文仿宋" w:hint="eastAsia"/>
                <w:szCs w:val="21"/>
              </w:rPr>
              <w:t>opic</w:t>
            </w:r>
            <w:r w:rsidRPr="003B1D36">
              <w:rPr>
                <w:rFonts w:ascii="华文仿宋" w:eastAsia="华文仿宋" w:hAnsi="华文仿宋"/>
                <w:szCs w:val="21"/>
              </w:rPr>
              <w:t xml:space="preserve"> &amp; Abstract</w:t>
            </w:r>
          </w:p>
        </w:tc>
        <w:tc>
          <w:tcPr>
            <w:tcW w:w="1559" w:type="dxa"/>
            <w:vAlign w:val="center"/>
          </w:tcPr>
          <w:p w:rsidR="000C484C" w:rsidRPr="003B1D36" w:rsidRDefault="000C484C" w:rsidP="000C484C">
            <w:pPr>
              <w:snapToGrid w:val="0"/>
              <w:jc w:val="center"/>
              <w:rPr>
                <w:rFonts w:ascii="华文仿宋" w:eastAsia="华文仿宋" w:hAnsi="华文仿宋"/>
                <w:szCs w:val="21"/>
              </w:rPr>
            </w:pPr>
            <w:r w:rsidRPr="003B1D36">
              <w:rPr>
                <w:rFonts w:ascii="华文仿宋" w:eastAsia="华文仿宋" w:hAnsi="华文仿宋" w:hint="eastAsia"/>
                <w:szCs w:val="21"/>
              </w:rPr>
              <w:t>授课</w:t>
            </w:r>
          </w:p>
          <w:p w:rsidR="000C484C" w:rsidRPr="000C484C" w:rsidRDefault="000C484C" w:rsidP="000C484C">
            <w:pPr>
              <w:snapToGrid w:val="0"/>
              <w:jc w:val="center"/>
              <w:rPr>
                <w:rFonts w:ascii="宋体" w:hAnsi="宋体"/>
                <w:szCs w:val="21"/>
              </w:rPr>
            </w:pPr>
            <w:r w:rsidRPr="003B1D36">
              <w:rPr>
                <w:rFonts w:ascii="华文仿宋" w:eastAsia="华文仿宋" w:hAnsi="华文仿宋" w:hint="eastAsia"/>
                <w:szCs w:val="21"/>
              </w:rPr>
              <w:t>方式</w:t>
            </w:r>
          </w:p>
        </w:tc>
        <w:tc>
          <w:tcPr>
            <w:tcW w:w="709" w:type="dxa"/>
            <w:vAlign w:val="center"/>
          </w:tcPr>
          <w:p w:rsidR="000C484C" w:rsidRPr="000C484C" w:rsidRDefault="000C484C" w:rsidP="000C484C">
            <w:pPr>
              <w:snapToGrid w:val="0"/>
              <w:jc w:val="center"/>
              <w:rPr>
                <w:rFonts w:ascii="宋体" w:hAnsi="宋体"/>
                <w:szCs w:val="21"/>
              </w:rPr>
            </w:pPr>
            <w:r w:rsidRPr="003B1D36">
              <w:rPr>
                <w:rFonts w:ascii="华文仿宋" w:eastAsia="华文仿宋" w:hAnsi="华文仿宋" w:hint="eastAsia"/>
                <w:szCs w:val="21"/>
              </w:rPr>
              <w:t>学时</w:t>
            </w:r>
          </w:p>
        </w:tc>
        <w:tc>
          <w:tcPr>
            <w:tcW w:w="961" w:type="dxa"/>
            <w:vAlign w:val="center"/>
          </w:tcPr>
          <w:p w:rsidR="000C484C" w:rsidRPr="000C484C" w:rsidRDefault="003B1D36" w:rsidP="000C484C">
            <w:pPr>
              <w:snapToGrid w:val="0"/>
              <w:jc w:val="center"/>
              <w:rPr>
                <w:rFonts w:ascii="宋体" w:hAnsi="宋体"/>
                <w:szCs w:val="21"/>
              </w:rPr>
            </w:pPr>
            <w:r>
              <w:rPr>
                <w:rFonts w:ascii="华文仿宋" w:eastAsia="华文仿宋" w:hAnsi="华文仿宋" w:hint="eastAsia"/>
                <w:szCs w:val="21"/>
              </w:rPr>
              <w:t>作业、练习及测验</w:t>
            </w:r>
          </w:p>
        </w:tc>
      </w:tr>
      <w:tr w:rsidR="000C484C" w:rsidRPr="000C484C" w:rsidTr="00E612D9">
        <w:trPr>
          <w:cantSplit/>
          <w:trHeight w:val="510"/>
          <w:jc w:val="center"/>
        </w:trPr>
        <w:tc>
          <w:tcPr>
            <w:tcW w:w="877" w:type="dxa"/>
            <w:vAlign w:val="center"/>
          </w:tcPr>
          <w:p w:rsidR="000C484C" w:rsidRPr="000C484C" w:rsidRDefault="00E612D9" w:rsidP="000C484C">
            <w:pPr>
              <w:rPr>
                <w:rFonts w:ascii="宋体" w:hAnsi="宋体"/>
                <w:color w:val="000000"/>
                <w:szCs w:val="21"/>
              </w:rPr>
            </w:pPr>
            <w:r>
              <w:rPr>
                <w:rFonts w:ascii="宋体" w:hAnsi="宋体" w:hint="eastAsia"/>
                <w:color w:val="000000"/>
                <w:szCs w:val="21"/>
              </w:rPr>
              <w:t>9</w:t>
            </w:r>
          </w:p>
        </w:tc>
        <w:tc>
          <w:tcPr>
            <w:tcW w:w="1276" w:type="dxa"/>
            <w:vAlign w:val="center"/>
          </w:tcPr>
          <w:p w:rsidR="000C484C" w:rsidRPr="003B1D36" w:rsidRDefault="00E612D9" w:rsidP="003B1D36">
            <w:pPr>
              <w:spacing w:line="280" w:lineRule="exact"/>
              <w:rPr>
                <w:rFonts w:ascii="华文仿宋" w:eastAsia="华文仿宋" w:hAnsi="华文仿宋"/>
              </w:rPr>
            </w:pPr>
            <w:r>
              <w:rPr>
                <w:rFonts w:ascii="华文仿宋" w:eastAsia="华文仿宋" w:hAnsi="华文仿宋" w:hint="eastAsia"/>
              </w:rPr>
              <w:t>11.4</w:t>
            </w:r>
          </w:p>
        </w:tc>
        <w:tc>
          <w:tcPr>
            <w:tcW w:w="4394" w:type="dxa"/>
            <w:vAlign w:val="center"/>
          </w:tcPr>
          <w:p w:rsidR="003B1D36" w:rsidRDefault="000C484C" w:rsidP="003B1D36">
            <w:pPr>
              <w:spacing w:line="280" w:lineRule="exact"/>
              <w:rPr>
                <w:rFonts w:ascii="Microsoft YaHei" w:hAnsi="Microsoft YaHei" w:cs="宋体" w:hint="eastAsia"/>
                <w:color w:val="3E3E3E"/>
                <w:kern w:val="0"/>
                <w:sz w:val="18"/>
                <w:szCs w:val="18"/>
              </w:rPr>
            </w:pPr>
            <w:r w:rsidRPr="003B1D36">
              <w:rPr>
                <w:rFonts w:ascii="Microsoft YaHei" w:hAnsi="Microsoft YaHei" w:cs="宋体" w:hint="eastAsia"/>
                <w:color w:val="3E3E3E"/>
                <w:kern w:val="0"/>
                <w:sz w:val="18"/>
                <w:szCs w:val="18"/>
              </w:rPr>
              <w:t>向学生交代清楚课程的提纲、具体要求及考核方式</w:t>
            </w:r>
          </w:p>
          <w:p w:rsidR="000C484C" w:rsidRPr="003B1D36" w:rsidRDefault="00FF3036" w:rsidP="00FF3036">
            <w:pPr>
              <w:spacing w:line="280" w:lineRule="exact"/>
              <w:ind w:firstLineChars="250" w:firstLine="450"/>
              <w:rPr>
                <w:rFonts w:ascii="Microsoft YaHei" w:hAnsi="Microsoft YaHei" w:cs="宋体" w:hint="eastAsia"/>
                <w:color w:val="3E3E3E"/>
                <w:kern w:val="0"/>
                <w:sz w:val="18"/>
                <w:szCs w:val="18"/>
              </w:rPr>
            </w:pPr>
            <w:r>
              <w:rPr>
                <w:rFonts w:ascii="Microsoft YaHei" w:hAnsi="Microsoft YaHei" w:cs="宋体" w:hint="eastAsia"/>
                <w:color w:val="3E3E3E"/>
                <w:kern w:val="0"/>
                <w:sz w:val="18"/>
                <w:szCs w:val="18"/>
              </w:rPr>
              <w:t>导论</w:t>
            </w:r>
          </w:p>
        </w:tc>
        <w:tc>
          <w:tcPr>
            <w:tcW w:w="1559" w:type="dxa"/>
            <w:vAlign w:val="center"/>
          </w:tcPr>
          <w:p w:rsidR="000C484C" w:rsidRPr="000C484C" w:rsidRDefault="000C484C" w:rsidP="000C484C">
            <w:pPr>
              <w:jc w:val="left"/>
              <w:rPr>
                <w:rFonts w:ascii="宋体" w:hAnsi="宋体"/>
                <w:sz w:val="24"/>
              </w:rPr>
            </w:pPr>
            <w:r w:rsidRPr="000C484C">
              <w:rPr>
                <w:rFonts w:ascii="宋体" w:hAnsi="宋体" w:hint="eastAsia"/>
                <w:sz w:val="20"/>
              </w:rPr>
              <w:t>多媒体、讲授、师生互动</w:t>
            </w:r>
          </w:p>
        </w:tc>
        <w:tc>
          <w:tcPr>
            <w:tcW w:w="709" w:type="dxa"/>
            <w:vAlign w:val="center"/>
          </w:tcPr>
          <w:p w:rsidR="000C484C" w:rsidRPr="000C484C" w:rsidRDefault="003B1D36" w:rsidP="000C484C">
            <w:pPr>
              <w:jc w:val="center"/>
              <w:rPr>
                <w:rFonts w:ascii="宋体" w:hAnsi="宋体"/>
                <w:color w:val="000000"/>
                <w:szCs w:val="21"/>
              </w:rPr>
            </w:pPr>
            <w:r>
              <w:rPr>
                <w:rFonts w:ascii="宋体" w:hAnsi="宋体" w:hint="eastAsia"/>
                <w:color w:val="000000"/>
                <w:szCs w:val="21"/>
              </w:rPr>
              <w:t>2</w:t>
            </w:r>
          </w:p>
        </w:tc>
        <w:tc>
          <w:tcPr>
            <w:tcW w:w="961" w:type="dxa"/>
            <w:vAlign w:val="center"/>
          </w:tcPr>
          <w:p w:rsidR="000C484C" w:rsidRPr="000C484C" w:rsidRDefault="000C484C" w:rsidP="000C484C">
            <w:pPr>
              <w:rPr>
                <w:rFonts w:ascii="宋体" w:hAnsi="宋体"/>
                <w:color w:val="000000"/>
                <w:szCs w:val="21"/>
              </w:rPr>
            </w:pPr>
          </w:p>
        </w:tc>
      </w:tr>
      <w:tr w:rsidR="000C484C" w:rsidRPr="000C484C" w:rsidTr="00E612D9">
        <w:trPr>
          <w:cantSplit/>
          <w:trHeight w:val="510"/>
          <w:jc w:val="center"/>
        </w:trPr>
        <w:tc>
          <w:tcPr>
            <w:tcW w:w="877" w:type="dxa"/>
            <w:vAlign w:val="center"/>
          </w:tcPr>
          <w:p w:rsidR="000C484C" w:rsidRPr="000C484C" w:rsidRDefault="00E612D9" w:rsidP="000C484C">
            <w:pPr>
              <w:rPr>
                <w:rFonts w:ascii="宋体" w:hAnsi="宋体"/>
                <w:color w:val="000000"/>
                <w:szCs w:val="21"/>
              </w:rPr>
            </w:pPr>
            <w:r>
              <w:rPr>
                <w:rFonts w:ascii="宋体" w:hAnsi="宋体" w:hint="eastAsia"/>
                <w:color w:val="000000"/>
                <w:szCs w:val="21"/>
              </w:rPr>
              <w:t>9</w:t>
            </w:r>
          </w:p>
        </w:tc>
        <w:tc>
          <w:tcPr>
            <w:tcW w:w="1276" w:type="dxa"/>
            <w:vAlign w:val="center"/>
          </w:tcPr>
          <w:p w:rsidR="000C484C" w:rsidRPr="003B1D36" w:rsidRDefault="00E612D9" w:rsidP="003B1D36">
            <w:pPr>
              <w:spacing w:line="280" w:lineRule="exact"/>
              <w:rPr>
                <w:rFonts w:ascii="华文仿宋" w:eastAsia="华文仿宋" w:hAnsi="华文仿宋"/>
              </w:rPr>
            </w:pPr>
            <w:r>
              <w:rPr>
                <w:rFonts w:ascii="华文仿宋" w:eastAsia="华文仿宋" w:hAnsi="华文仿宋" w:hint="eastAsia"/>
              </w:rPr>
              <w:t>11.4</w:t>
            </w:r>
          </w:p>
        </w:tc>
        <w:tc>
          <w:tcPr>
            <w:tcW w:w="4394" w:type="dxa"/>
            <w:vAlign w:val="center"/>
          </w:tcPr>
          <w:p w:rsidR="00FF3036" w:rsidRPr="00FF3036" w:rsidRDefault="00FF3036" w:rsidP="00FF3036">
            <w:pPr>
              <w:spacing w:line="280" w:lineRule="exact"/>
              <w:rPr>
                <w:rFonts w:ascii="Microsoft YaHei" w:hAnsi="Microsoft YaHei" w:cs="宋体" w:hint="eastAsia"/>
                <w:color w:val="3E3E3E"/>
                <w:kern w:val="0"/>
                <w:sz w:val="18"/>
                <w:szCs w:val="18"/>
              </w:rPr>
            </w:pPr>
            <w:r w:rsidRPr="00FF3036">
              <w:rPr>
                <w:rFonts w:ascii="Microsoft YaHei" w:hAnsi="Microsoft YaHei" w:cs="宋体" w:hint="eastAsia"/>
                <w:color w:val="3E3E3E"/>
                <w:kern w:val="0"/>
                <w:sz w:val="18"/>
                <w:szCs w:val="18"/>
              </w:rPr>
              <w:t>第二章</w:t>
            </w:r>
            <w:r w:rsidRPr="00FF3036">
              <w:rPr>
                <w:rFonts w:ascii="Microsoft YaHei" w:hAnsi="Microsoft YaHei" w:cs="宋体" w:hint="eastAsia"/>
                <w:color w:val="3E3E3E"/>
                <w:kern w:val="0"/>
                <w:sz w:val="18"/>
                <w:szCs w:val="18"/>
              </w:rPr>
              <w:t xml:space="preserve">  </w:t>
            </w:r>
            <w:r w:rsidRPr="00FF3036">
              <w:rPr>
                <w:rFonts w:ascii="Microsoft YaHei" w:hAnsi="Microsoft YaHei" w:cs="宋体" w:hint="eastAsia"/>
                <w:color w:val="3E3E3E"/>
                <w:kern w:val="0"/>
                <w:sz w:val="18"/>
                <w:szCs w:val="18"/>
              </w:rPr>
              <w:t>国际结算中的方式</w:t>
            </w:r>
          </w:p>
          <w:p w:rsidR="000C484C" w:rsidRPr="00FF3036" w:rsidRDefault="00FF3036" w:rsidP="00FF3036">
            <w:pPr>
              <w:spacing w:line="280" w:lineRule="exact"/>
              <w:ind w:firstLineChars="100" w:firstLine="180"/>
              <w:rPr>
                <w:rFonts w:ascii="Microsoft YaHei" w:hAnsi="Microsoft YaHei" w:cs="宋体" w:hint="eastAsia"/>
                <w:color w:val="3E3E3E"/>
                <w:kern w:val="0"/>
                <w:sz w:val="18"/>
                <w:szCs w:val="18"/>
              </w:rPr>
            </w:pPr>
            <w:r w:rsidRPr="00FF3036">
              <w:rPr>
                <w:rFonts w:ascii="Microsoft YaHei" w:hAnsi="Microsoft YaHei" w:cs="宋体" w:hint="eastAsia"/>
                <w:color w:val="3E3E3E"/>
                <w:kern w:val="0"/>
                <w:sz w:val="18"/>
                <w:szCs w:val="18"/>
              </w:rPr>
              <w:t>第一节</w:t>
            </w:r>
            <w:r w:rsidRPr="00FF3036">
              <w:rPr>
                <w:rFonts w:ascii="Microsoft YaHei" w:hAnsi="Microsoft YaHei" w:cs="宋体" w:hint="eastAsia"/>
                <w:color w:val="3E3E3E"/>
                <w:kern w:val="0"/>
                <w:sz w:val="18"/>
                <w:szCs w:val="18"/>
              </w:rPr>
              <w:t xml:space="preserve"> </w:t>
            </w:r>
            <w:r w:rsidRPr="00FF3036">
              <w:rPr>
                <w:rFonts w:ascii="Microsoft YaHei" w:hAnsi="Microsoft YaHei" w:cs="宋体" w:hint="eastAsia"/>
                <w:color w:val="3E3E3E"/>
                <w:kern w:val="0"/>
                <w:sz w:val="18"/>
                <w:szCs w:val="18"/>
              </w:rPr>
              <w:t>汇款方式：概念、业务程序、汇款种类、头寸调拨</w:t>
            </w:r>
          </w:p>
        </w:tc>
        <w:tc>
          <w:tcPr>
            <w:tcW w:w="1559" w:type="dxa"/>
            <w:vAlign w:val="center"/>
          </w:tcPr>
          <w:p w:rsidR="000C484C" w:rsidRPr="000C484C" w:rsidRDefault="000C484C" w:rsidP="00FF3036">
            <w:pPr>
              <w:jc w:val="center"/>
              <w:rPr>
                <w:rFonts w:ascii="宋体" w:hAnsi="宋体"/>
                <w:color w:val="000000"/>
                <w:szCs w:val="21"/>
              </w:rPr>
            </w:pPr>
            <w:r w:rsidRPr="000C484C">
              <w:rPr>
                <w:rFonts w:ascii="宋体" w:hAnsi="宋体" w:hint="eastAsia"/>
                <w:sz w:val="20"/>
              </w:rPr>
              <w:t>多媒体、讲授、</w:t>
            </w:r>
            <w:r w:rsidR="00FF3036">
              <w:rPr>
                <w:rFonts w:ascii="宋体" w:hAnsi="宋体" w:hint="eastAsia"/>
                <w:sz w:val="20"/>
              </w:rPr>
              <w:t>实验室操作</w:t>
            </w:r>
          </w:p>
        </w:tc>
        <w:tc>
          <w:tcPr>
            <w:tcW w:w="709" w:type="dxa"/>
            <w:vAlign w:val="center"/>
          </w:tcPr>
          <w:p w:rsidR="000C484C" w:rsidRPr="000C484C" w:rsidRDefault="000C484C" w:rsidP="000C484C">
            <w:pPr>
              <w:jc w:val="center"/>
              <w:rPr>
                <w:rFonts w:ascii="宋体" w:hAnsi="宋体"/>
                <w:color w:val="000000"/>
                <w:szCs w:val="21"/>
              </w:rPr>
            </w:pPr>
            <w:r w:rsidRPr="000C484C">
              <w:rPr>
                <w:rFonts w:ascii="宋体" w:hAnsi="宋体" w:hint="eastAsia"/>
                <w:color w:val="000000"/>
                <w:szCs w:val="21"/>
              </w:rPr>
              <w:t>2</w:t>
            </w:r>
          </w:p>
        </w:tc>
        <w:tc>
          <w:tcPr>
            <w:tcW w:w="961" w:type="dxa"/>
            <w:vAlign w:val="center"/>
          </w:tcPr>
          <w:p w:rsidR="000C484C" w:rsidRPr="000C484C" w:rsidRDefault="00556220" w:rsidP="000C484C">
            <w:pPr>
              <w:rPr>
                <w:rFonts w:ascii="宋体" w:hAnsi="宋体"/>
                <w:color w:val="000000"/>
                <w:szCs w:val="21"/>
              </w:rPr>
            </w:pPr>
            <w:r w:rsidRPr="00556220">
              <w:rPr>
                <w:rFonts w:ascii="Microsoft YaHei" w:hAnsi="Microsoft YaHei" w:cs="宋体" w:hint="eastAsia"/>
                <w:color w:val="3E3E3E"/>
                <w:kern w:val="0"/>
                <w:sz w:val="18"/>
                <w:szCs w:val="18"/>
              </w:rPr>
              <w:t>作业</w:t>
            </w:r>
          </w:p>
        </w:tc>
      </w:tr>
      <w:tr w:rsidR="000C484C" w:rsidRPr="000C484C" w:rsidTr="00E612D9">
        <w:trPr>
          <w:cantSplit/>
          <w:trHeight w:val="510"/>
          <w:jc w:val="center"/>
        </w:trPr>
        <w:tc>
          <w:tcPr>
            <w:tcW w:w="877" w:type="dxa"/>
            <w:vAlign w:val="center"/>
          </w:tcPr>
          <w:p w:rsidR="000C484C" w:rsidRPr="000C484C" w:rsidRDefault="00E612D9" w:rsidP="00E612D9">
            <w:pPr>
              <w:rPr>
                <w:rFonts w:ascii="宋体" w:hAnsi="宋体"/>
                <w:color w:val="000000"/>
                <w:szCs w:val="21"/>
              </w:rPr>
            </w:pPr>
            <w:r>
              <w:rPr>
                <w:rFonts w:ascii="宋体" w:hAnsi="宋体" w:hint="eastAsia"/>
                <w:color w:val="000000"/>
                <w:szCs w:val="21"/>
              </w:rPr>
              <w:t>10</w:t>
            </w:r>
          </w:p>
        </w:tc>
        <w:tc>
          <w:tcPr>
            <w:tcW w:w="1276" w:type="dxa"/>
            <w:vAlign w:val="center"/>
          </w:tcPr>
          <w:p w:rsidR="000C484C" w:rsidRPr="003B1D36" w:rsidRDefault="00E612D9" w:rsidP="003B1D36">
            <w:pPr>
              <w:spacing w:line="280" w:lineRule="exact"/>
              <w:rPr>
                <w:rFonts w:ascii="华文仿宋" w:eastAsia="华文仿宋" w:hAnsi="华文仿宋"/>
              </w:rPr>
            </w:pPr>
            <w:r>
              <w:rPr>
                <w:rFonts w:ascii="华文仿宋" w:eastAsia="华文仿宋" w:hAnsi="华文仿宋" w:hint="eastAsia"/>
              </w:rPr>
              <w:t>11.11</w:t>
            </w:r>
          </w:p>
        </w:tc>
        <w:tc>
          <w:tcPr>
            <w:tcW w:w="4394" w:type="dxa"/>
            <w:vAlign w:val="center"/>
          </w:tcPr>
          <w:p w:rsidR="000C484C" w:rsidRPr="003B1D36" w:rsidRDefault="00F6066C" w:rsidP="003B1D36">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第二节</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托收方式：概念、业务程序、当事人</w:t>
            </w:r>
          </w:p>
        </w:tc>
        <w:tc>
          <w:tcPr>
            <w:tcW w:w="1559" w:type="dxa"/>
            <w:vAlign w:val="center"/>
          </w:tcPr>
          <w:p w:rsidR="00556220" w:rsidRDefault="00F6066C" w:rsidP="00F6066C">
            <w:pPr>
              <w:jc w:val="center"/>
              <w:rPr>
                <w:rFonts w:ascii="宋体" w:hAnsi="宋体"/>
                <w:sz w:val="20"/>
              </w:rPr>
            </w:pPr>
            <w:r>
              <w:rPr>
                <w:rFonts w:ascii="宋体" w:hAnsi="宋体" w:hint="eastAsia"/>
                <w:sz w:val="20"/>
              </w:rPr>
              <w:t>讲授练习</w:t>
            </w:r>
          </w:p>
          <w:p w:rsidR="000C484C" w:rsidRPr="00F6066C" w:rsidRDefault="00556220" w:rsidP="00F6066C">
            <w:pPr>
              <w:jc w:val="center"/>
              <w:rPr>
                <w:rFonts w:ascii="宋体" w:hAnsi="宋体"/>
                <w:sz w:val="20"/>
              </w:rPr>
            </w:pPr>
            <w:r>
              <w:rPr>
                <w:rFonts w:ascii="宋体" w:hAnsi="宋体" w:hint="eastAsia"/>
                <w:sz w:val="20"/>
              </w:rPr>
              <w:t>实验室操作</w:t>
            </w:r>
          </w:p>
        </w:tc>
        <w:tc>
          <w:tcPr>
            <w:tcW w:w="709" w:type="dxa"/>
            <w:vAlign w:val="center"/>
          </w:tcPr>
          <w:p w:rsidR="000C484C" w:rsidRPr="000C484C" w:rsidRDefault="00F6066C" w:rsidP="000C484C">
            <w:pPr>
              <w:jc w:val="center"/>
              <w:rPr>
                <w:rFonts w:ascii="宋体" w:hAnsi="宋体"/>
                <w:color w:val="000000"/>
                <w:szCs w:val="21"/>
              </w:rPr>
            </w:pPr>
            <w:r>
              <w:rPr>
                <w:rFonts w:ascii="宋体" w:hAnsi="宋体" w:hint="eastAsia"/>
                <w:color w:val="000000"/>
                <w:szCs w:val="21"/>
              </w:rPr>
              <w:t>1</w:t>
            </w:r>
          </w:p>
        </w:tc>
        <w:tc>
          <w:tcPr>
            <w:tcW w:w="961" w:type="dxa"/>
            <w:vAlign w:val="center"/>
          </w:tcPr>
          <w:p w:rsidR="000C484C" w:rsidRPr="000C484C" w:rsidRDefault="000C484C" w:rsidP="000C484C">
            <w:pPr>
              <w:rPr>
                <w:rFonts w:ascii="宋体" w:hAnsi="宋体"/>
                <w:color w:val="000000"/>
                <w:szCs w:val="21"/>
              </w:rPr>
            </w:pPr>
          </w:p>
        </w:tc>
      </w:tr>
      <w:tr w:rsidR="000C484C" w:rsidRPr="000C484C" w:rsidTr="00E612D9">
        <w:trPr>
          <w:cantSplit/>
          <w:trHeight w:val="510"/>
          <w:jc w:val="center"/>
        </w:trPr>
        <w:tc>
          <w:tcPr>
            <w:tcW w:w="877" w:type="dxa"/>
            <w:vAlign w:val="center"/>
          </w:tcPr>
          <w:p w:rsidR="000C484C" w:rsidRPr="000C484C" w:rsidRDefault="00E612D9" w:rsidP="000C484C">
            <w:pPr>
              <w:rPr>
                <w:rFonts w:ascii="宋体" w:hAnsi="宋体"/>
                <w:color w:val="000000"/>
                <w:szCs w:val="21"/>
              </w:rPr>
            </w:pPr>
            <w:r>
              <w:rPr>
                <w:rFonts w:ascii="宋体" w:hAnsi="宋体" w:hint="eastAsia"/>
                <w:color w:val="000000"/>
                <w:szCs w:val="21"/>
              </w:rPr>
              <w:t>10-11</w:t>
            </w:r>
          </w:p>
        </w:tc>
        <w:tc>
          <w:tcPr>
            <w:tcW w:w="1276" w:type="dxa"/>
            <w:vAlign w:val="center"/>
          </w:tcPr>
          <w:p w:rsidR="000C484C" w:rsidRPr="003B1D36" w:rsidRDefault="00E612D9" w:rsidP="003B1D36">
            <w:pPr>
              <w:spacing w:line="280" w:lineRule="exact"/>
              <w:rPr>
                <w:rFonts w:ascii="华文仿宋" w:eastAsia="华文仿宋" w:hAnsi="华文仿宋"/>
              </w:rPr>
            </w:pPr>
            <w:r>
              <w:rPr>
                <w:rFonts w:ascii="华文仿宋" w:eastAsia="华文仿宋" w:hAnsi="华文仿宋" w:hint="eastAsia"/>
              </w:rPr>
              <w:t>11.11-11.18</w:t>
            </w:r>
          </w:p>
        </w:tc>
        <w:tc>
          <w:tcPr>
            <w:tcW w:w="4394" w:type="dxa"/>
            <w:vAlign w:val="center"/>
          </w:tcPr>
          <w:p w:rsidR="000C484C" w:rsidRPr="003B1D36" w:rsidRDefault="00F6066C" w:rsidP="00F6066C">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第三节</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信用证结算方式：概念、当事人、结算程序、优势特点、种类</w:t>
            </w:r>
            <w:r>
              <w:rPr>
                <w:rFonts w:ascii="Microsoft YaHei" w:hAnsi="Microsoft YaHei" w:cs="宋体" w:hint="eastAsia"/>
                <w:color w:val="3E3E3E"/>
                <w:kern w:val="0"/>
                <w:sz w:val="18"/>
                <w:szCs w:val="18"/>
              </w:rPr>
              <w:t>、</w:t>
            </w:r>
            <w:r w:rsidRPr="00F6066C">
              <w:rPr>
                <w:rFonts w:ascii="Microsoft YaHei" w:hAnsi="Microsoft YaHei" w:cs="宋体" w:hint="eastAsia"/>
                <w:color w:val="3E3E3E"/>
                <w:kern w:val="0"/>
                <w:sz w:val="18"/>
                <w:szCs w:val="18"/>
              </w:rPr>
              <w:t>内容。小论文</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信用证的运用研究</w:t>
            </w:r>
          </w:p>
        </w:tc>
        <w:tc>
          <w:tcPr>
            <w:tcW w:w="1559" w:type="dxa"/>
            <w:vAlign w:val="center"/>
          </w:tcPr>
          <w:p w:rsidR="000C484C" w:rsidRPr="000C484C" w:rsidRDefault="000C484C" w:rsidP="000C484C">
            <w:pPr>
              <w:jc w:val="center"/>
              <w:rPr>
                <w:rFonts w:ascii="宋体" w:hAnsi="宋体"/>
                <w:sz w:val="20"/>
              </w:rPr>
            </w:pPr>
            <w:r w:rsidRPr="000C484C">
              <w:rPr>
                <w:rFonts w:ascii="宋体" w:hAnsi="宋体" w:hint="eastAsia"/>
                <w:sz w:val="20"/>
              </w:rPr>
              <w:t>讲授、师生互动</w:t>
            </w:r>
            <w:r w:rsidR="00556220">
              <w:rPr>
                <w:rFonts w:ascii="宋体" w:hAnsi="宋体" w:hint="eastAsia"/>
                <w:sz w:val="20"/>
              </w:rPr>
              <w:t>、实验室操作</w:t>
            </w:r>
          </w:p>
        </w:tc>
        <w:tc>
          <w:tcPr>
            <w:tcW w:w="709" w:type="dxa"/>
            <w:vAlign w:val="center"/>
          </w:tcPr>
          <w:p w:rsidR="000C484C" w:rsidRPr="000C484C" w:rsidRDefault="00F6066C" w:rsidP="000C484C">
            <w:pPr>
              <w:jc w:val="center"/>
              <w:rPr>
                <w:rFonts w:ascii="宋体" w:hAnsi="宋体"/>
                <w:color w:val="000000"/>
                <w:szCs w:val="21"/>
              </w:rPr>
            </w:pPr>
            <w:r>
              <w:rPr>
                <w:rFonts w:ascii="宋体" w:hAnsi="宋体" w:hint="eastAsia"/>
                <w:color w:val="000000"/>
                <w:szCs w:val="21"/>
              </w:rPr>
              <w:t>4</w:t>
            </w:r>
          </w:p>
        </w:tc>
        <w:tc>
          <w:tcPr>
            <w:tcW w:w="961" w:type="dxa"/>
            <w:vAlign w:val="center"/>
          </w:tcPr>
          <w:p w:rsidR="000C484C" w:rsidRPr="000C484C" w:rsidRDefault="000C484C" w:rsidP="000C484C">
            <w:pPr>
              <w:rPr>
                <w:rFonts w:ascii="宋体" w:hAnsi="宋体"/>
                <w:color w:val="000000"/>
                <w:szCs w:val="21"/>
              </w:rPr>
            </w:pPr>
          </w:p>
        </w:tc>
      </w:tr>
      <w:tr w:rsidR="000C484C" w:rsidRPr="000C484C" w:rsidTr="00E612D9">
        <w:trPr>
          <w:cantSplit/>
          <w:trHeight w:val="510"/>
          <w:jc w:val="center"/>
        </w:trPr>
        <w:tc>
          <w:tcPr>
            <w:tcW w:w="877" w:type="dxa"/>
            <w:vAlign w:val="center"/>
          </w:tcPr>
          <w:p w:rsidR="000C484C" w:rsidRPr="000C484C" w:rsidRDefault="00E612D9" w:rsidP="000C484C">
            <w:pPr>
              <w:rPr>
                <w:rFonts w:ascii="宋体" w:hAnsi="宋体"/>
                <w:color w:val="000000"/>
                <w:szCs w:val="21"/>
              </w:rPr>
            </w:pPr>
            <w:r>
              <w:rPr>
                <w:rFonts w:ascii="宋体" w:hAnsi="宋体" w:hint="eastAsia"/>
                <w:color w:val="000000"/>
                <w:szCs w:val="21"/>
              </w:rPr>
              <w:t>11</w:t>
            </w:r>
          </w:p>
        </w:tc>
        <w:tc>
          <w:tcPr>
            <w:tcW w:w="1276" w:type="dxa"/>
            <w:vAlign w:val="center"/>
          </w:tcPr>
          <w:p w:rsidR="000C484C" w:rsidRPr="003B1D36" w:rsidRDefault="00E612D9" w:rsidP="003B1D36">
            <w:pPr>
              <w:spacing w:line="280" w:lineRule="exact"/>
              <w:rPr>
                <w:rFonts w:ascii="华文仿宋" w:eastAsia="华文仿宋" w:hAnsi="华文仿宋"/>
              </w:rPr>
            </w:pPr>
            <w:r>
              <w:rPr>
                <w:rFonts w:ascii="华文仿宋" w:eastAsia="华文仿宋" w:hAnsi="华文仿宋" w:hint="eastAsia"/>
              </w:rPr>
              <w:t>11.18</w:t>
            </w:r>
          </w:p>
        </w:tc>
        <w:tc>
          <w:tcPr>
            <w:tcW w:w="4394" w:type="dxa"/>
            <w:vAlign w:val="center"/>
          </w:tcPr>
          <w:p w:rsidR="00F6066C" w:rsidRPr="00F6066C" w:rsidRDefault="00F6066C" w:rsidP="00F6066C">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第三章</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国际结算中的票据</w:t>
            </w:r>
          </w:p>
          <w:p w:rsidR="000C484C" w:rsidRPr="003B1D36" w:rsidRDefault="00F6066C" w:rsidP="00F6066C">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第一节</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票据的概述：含义、性质、职能与法律</w:t>
            </w:r>
          </w:p>
        </w:tc>
        <w:tc>
          <w:tcPr>
            <w:tcW w:w="1559" w:type="dxa"/>
            <w:vAlign w:val="center"/>
          </w:tcPr>
          <w:p w:rsidR="000C484C" w:rsidRPr="000C484C" w:rsidRDefault="000C484C" w:rsidP="000C484C">
            <w:pPr>
              <w:jc w:val="center"/>
              <w:rPr>
                <w:rFonts w:ascii="宋体" w:hAnsi="宋体"/>
                <w:color w:val="000000"/>
                <w:szCs w:val="21"/>
              </w:rPr>
            </w:pPr>
            <w:r w:rsidRPr="000C484C">
              <w:rPr>
                <w:rFonts w:ascii="宋体" w:hAnsi="宋体" w:hint="eastAsia"/>
                <w:sz w:val="20"/>
              </w:rPr>
              <w:t>多媒体、讲授、师生互动</w:t>
            </w:r>
          </w:p>
        </w:tc>
        <w:tc>
          <w:tcPr>
            <w:tcW w:w="709" w:type="dxa"/>
            <w:vAlign w:val="center"/>
          </w:tcPr>
          <w:p w:rsidR="000C484C" w:rsidRPr="000C484C" w:rsidRDefault="000C484C" w:rsidP="000C484C">
            <w:pPr>
              <w:jc w:val="center"/>
              <w:rPr>
                <w:rFonts w:ascii="宋体" w:hAnsi="宋体"/>
                <w:color w:val="000000"/>
                <w:szCs w:val="21"/>
              </w:rPr>
            </w:pPr>
            <w:r w:rsidRPr="000C484C">
              <w:rPr>
                <w:rFonts w:ascii="宋体" w:hAnsi="宋体" w:hint="eastAsia"/>
                <w:color w:val="000000"/>
                <w:szCs w:val="21"/>
              </w:rPr>
              <w:t>2</w:t>
            </w:r>
          </w:p>
        </w:tc>
        <w:tc>
          <w:tcPr>
            <w:tcW w:w="961" w:type="dxa"/>
            <w:vAlign w:val="center"/>
          </w:tcPr>
          <w:p w:rsidR="000C484C" w:rsidRPr="000C484C" w:rsidRDefault="000C484C" w:rsidP="000C484C">
            <w:pPr>
              <w:rPr>
                <w:rFonts w:ascii="宋体" w:hAnsi="宋体"/>
                <w:color w:val="000000"/>
                <w:szCs w:val="21"/>
              </w:rPr>
            </w:pPr>
          </w:p>
        </w:tc>
      </w:tr>
      <w:tr w:rsidR="000C484C" w:rsidRPr="000C484C" w:rsidTr="00E612D9">
        <w:trPr>
          <w:cantSplit/>
          <w:trHeight w:val="582"/>
          <w:jc w:val="center"/>
        </w:trPr>
        <w:tc>
          <w:tcPr>
            <w:tcW w:w="877" w:type="dxa"/>
            <w:vAlign w:val="center"/>
          </w:tcPr>
          <w:p w:rsidR="000C484C" w:rsidRPr="000C484C" w:rsidRDefault="00E612D9" w:rsidP="000C484C">
            <w:pPr>
              <w:rPr>
                <w:rFonts w:ascii="宋体" w:hAnsi="宋体"/>
                <w:color w:val="000000"/>
                <w:szCs w:val="21"/>
              </w:rPr>
            </w:pPr>
            <w:r>
              <w:rPr>
                <w:rFonts w:ascii="宋体" w:hAnsi="宋体" w:hint="eastAsia"/>
                <w:color w:val="000000"/>
                <w:szCs w:val="21"/>
              </w:rPr>
              <w:t>11</w:t>
            </w:r>
          </w:p>
        </w:tc>
        <w:tc>
          <w:tcPr>
            <w:tcW w:w="1276" w:type="dxa"/>
            <w:vAlign w:val="center"/>
          </w:tcPr>
          <w:p w:rsidR="000C484C" w:rsidRPr="003B1D36" w:rsidRDefault="00E612D9" w:rsidP="003B1D36">
            <w:pPr>
              <w:spacing w:line="280" w:lineRule="exact"/>
              <w:rPr>
                <w:rFonts w:ascii="华文仿宋" w:eastAsia="华文仿宋" w:hAnsi="华文仿宋"/>
              </w:rPr>
            </w:pPr>
            <w:r>
              <w:rPr>
                <w:rFonts w:ascii="华文仿宋" w:eastAsia="华文仿宋" w:hAnsi="华文仿宋" w:hint="eastAsia"/>
              </w:rPr>
              <w:t>11.18</w:t>
            </w:r>
          </w:p>
        </w:tc>
        <w:tc>
          <w:tcPr>
            <w:tcW w:w="4394" w:type="dxa"/>
            <w:vAlign w:val="center"/>
          </w:tcPr>
          <w:p w:rsidR="000C484C" w:rsidRPr="003B1D36" w:rsidRDefault="00F6066C" w:rsidP="00F6066C">
            <w:pPr>
              <w:spacing w:line="280" w:lineRule="exact"/>
              <w:ind w:firstLineChars="100" w:firstLine="180"/>
              <w:jc w:val="lef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第二节</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汇票：概念、格式、内容（英文）练习</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开出汇票</w:t>
            </w:r>
          </w:p>
        </w:tc>
        <w:tc>
          <w:tcPr>
            <w:tcW w:w="1559" w:type="dxa"/>
            <w:vAlign w:val="center"/>
          </w:tcPr>
          <w:p w:rsidR="000C484C" w:rsidRPr="000C484C" w:rsidRDefault="000C484C" w:rsidP="000C484C">
            <w:pPr>
              <w:jc w:val="center"/>
              <w:rPr>
                <w:rFonts w:ascii="宋体" w:hAnsi="宋体"/>
                <w:color w:val="000000"/>
                <w:szCs w:val="21"/>
              </w:rPr>
            </w:pPr>
            <w:r w:rsidRPr="000C484C">
              <w:rPr>
                <w:rFonts w:ascii="宋体" w:hAnsi="宋体" w:hint="eastAsia"/>
                <w:sz w:val="20"/>
              </w:rPr>
              <w:t>多媒体、讲授、师生互动</w:t>
            </w:r>
          </w:p>
        </w:tc>
        <w:tc>
          <w:tcPr>
            <w:tcW w:w="709" w:type="dxa"/>
            <w:vAlign w:val="center"/>
          </w:tcPr>
          <w:p w:rsidR="000C484C" w:rsidRPr="000C484C" w:rsidRDefault="00F6066C" w:rsidP="000C484C">
            <w:pPr>
              <w:jc w:val="center"/>
              <w:rPr>
                <w:rFonts w:ascii="宋体" w:hAnsi="宋体"/>
                <w:color w:val="000000"/>
                <w:szCs w:val="21"/>
              </w:rPr>
            </w:pPr>
            <w:r>
              <w:rPr>
                <w:rFonts w:ascii="宋体" w:hAnsi="宋体" w:hint="eastAsia"/>
                <w:color w:val="000000"/>
                <w:szCs w:val="21"/>
              </w:rPr>
              <w:t>1</w:t>
            </w:r>
          </w:p>
        </w:tc>
        <w:tc>
          <w:tcPr>
            <w:tcW w:w="961" w:type="dxa"/>
            <w:vAlign w:val="center"/>
          </w:tcPr>
          <w:p w:rsidR="000C484C" w:rsidRPr="000C484C" w:rsidRDefault="00556220" w:rsidP="000C484C">
            <w:pPr>
              <w:rPr>
                <w:rFonts w:ascii="宋体" w:hAnsi="宋体"/>
                <w:color w:val="000000"/>
                <w:szCs w:val="21"/>
              </w:rPr>
            </w:pPr>
            <w:r w:rsidRPr="003B1D36">
              <w:rPr>
                <w:rFonts w:ascii="Microsoft YaHei" w:hAnsi="Microsoft YaHei" w:cs="宋体" w:hint="eastAsia"/>
                <w:color w:val="3E3E3E"/>
                <w:kern w:val="0"/>
                <w:sz w:val="18"/>
                <w:szCs w:val="18"/>
              </w:rPr>
              <w:t>作业</w:t>
            </w:r>
          </w:p>
        </w:tc>
      </w:tr>
      <w:tr w:rsidR="000C484C" w:rsidRPr="000C484C" w:rsidTr="00E612D9">
        <w:trPr>
          <w:cantSplit/>
          <w:trHeight w:val="510"/>
          <w:jc w:val="center"/>
        </w:trPr>
        <w:tc>
          <w:tcPr>
            <w:tcW w:w="877" w:type="dxa"/>
            <w:vAlign w:val="center"/>
          </w:tcPr>
          <w:p w:rsidR="000C484C" w:rsidRPr="000C484C" w:rsidRDefault="00E612D9" w:rsidP="000C484C">
            <w:pPr>
              <w:rPr>
                <w:rFonts w:ascii="宋体" w:hAnsi="宋体"/>
                <w:color w:val="000000"/>
                <w:szCs w:val="21"/>
              </w:rPr>
            </w:pPr>
            <w:r>
              <w:rPr>
                <w:rFonts w:ascii="宋体" w:hAnsi="宋体" w:hint="eastAsia"/>
                <w:color w:val="000000"/>
                <w:szCs w:val="21"/>
              </w:rPr>
              <w:t>12</w:t>
            </w:r>
          </w:p>
        </w:tc>
        <w:tc>
          <w:tcPr>
            <w:tcW w:w="1276" w:type="dxa"/>
            <w:vAlign w:val="center"/>
          </w:tcPr>
          <w:p w:rsidR="000C484C" w:rsidRPr="003B1D36" w:rsidRDefault="00E612D9" w:rsidP="003B1D36">
            <w:pPr>
              <w:spacing w:line="280" w:lineRule="exact"/>
              <w:rPr>
                <w:rFonts w:ascii="华文仿宋" w:eastAsia="华文仿宋" w:hAnsi="华文仿宋"/>
              </w:rPr>
            </w:pPr>
            <w:r>
              <w:rPr>
                <w:rFonts w:ascii="华文仿宋" w:eastAsia="华文仿宋" w:hAnsi="华文仿宋" w:hint="eastAsia"/>
              </w:rPr>
              <w:t>11.25</w:t>
            </w:r>
          </w:p>
        </w:tc>
        <w:tc>
          <w:tcPr>
            <w:tcW w:w="4394" w:type="dxa"/>
            <w:vAlign w:val="center"/>
          </w:tcPr>
          <w:p w:rsidR="000C484C" w:rsidRPr="003B1D36" w:rsidRDefault="00F6066C" w:rsidP="003B1D36">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第三节</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汇票行为：出票、背书提示、承兑、付款、拒付</w:t>
            </w:r>
          </w:p>
        </w:tc>
        <w:tc>
          <w:tcPr>
            <w:tcW w:w="1559" w:type="dxa"/>
            <w:vAlign w:val="center"/>
          </w:tcPr>
          <w:p w:rsidR="000C484C" w:rsidRPr="000C484C" w:rsidRDefault="000C484C" w:rsidP="000C484C">
            <w:pPr>
              <w:jc w:val="center"/>
              <w:rPr>
                <w:rFonts w:ascii="宋体" w:hAnsi="宋体"/>
                <w:sz w:val="20"/>
              </w:rPr>
            </w:pPr>
            <w:r w:rsidRPr="000C484C">
              <w:rPr>
                <w:rFonts w:ascii="宋体" w:hAnsi="宋体" w:hint="eastAsia"/>
                <w:sz w:val="20"/>
              </w:rPr>
              <w:t>多媒体、讲授、师生互动</w:t>
            </w:r>
          </w:p>
          <w:p w:rsidR="000C484C" w:rsidRPr="000C484C" w:rsidRDefault="000C484C" w:rsidP="000C484C">
            <w:pPr>
              <w:jc w:val="center"/>
              <w:rPr>
                <w:rFonts w:ascii="宋体" w:hAnsi="宋体"/>
                <w:color w:val="000000"/>
                <w:szCs w:val="21"/>
              </w:rPr>
            </w:pPr>
            <w:r w:rsidRPr="000C484C">
              <w:rPr>
                <w:rFonts w:ascii="宋体" w:hAnsi="宋体" w:hint="eastAsia"/>
                <w:sz w:val="20"/>
              </w:rPr>
              <w:t>讨论</w:t>
            </w:r>
          </w:p>
        </w:tc>
        <w:tc>
          <w:tcPr>
            <w:tcW w:w="709" w:type="dxa"/>
            <w:vAlign w:val="center"/>
          </w:tcPr>
          <w:p w:rsidR="000C484C" w:rsidRPr="000C484C" w:rsidRDefault="00F6066C" w:rsidP="000C484C">
            <w:pPr>
              <w:jc w:val="center"/>
              <w:rPr>
                <w:rFonts w:ascii="宋体" w:hAnsi="宋体"/>
                <w:color w:val="000000"/>
                <w:szCs w:val="21"/>
              </w:rPr>
            </w:pPr>
            <w:r>
              <w:rPr>
                <w:rFonts w:ascii="宋体" w:hAnsi="宋体" w:hint="eastAsia"/>
                <w:color w:val="000000"/>
                <w:szCs w:val="21"/>
              </w:rPr>
              <w:t>3</w:t>
            </w:r>
          </w:p>
        </w:tc>
        <w:tc>
          <w:tcPr>
            <w:tcW w:w="961" w:type="dxa"/>
            <w:vAlign w:val="center"/>
          </w:tcPr>
          <w:p w:rsidR="000C484C" w:rsidRPr="000C484C" w:rsidRDefault="000C484C" w:rsidP="000C484C">
            <w:pPr>
              <w:rPr>
                <w:rFonts w:ascii="宋体" w:hAnsi="宋体"/>
                <w:color w:val="000000"/>
                <w:szCs w:val="21"/>
              </w:rPr>
            </w:pPr>
          </w:p>
        </w:tc>
      </w:tr>
      <w:tr w:rsidR="000C484C" w:rsidRPr="000C484C" w:rsidTr="00E612D9">
        <w:trPr>
          <w:cantSplit/>
          <w:trHeight w:val="510"/>
          <w:jc w:val="center"/>
        </w:trPr>
        <w:tc>
          <w:tcPr>
            <w:tcW w:w="877" w:type="dxa"/>
            <w:vAlign w:val="center"/>
          </w:tcPr>
          <w:p w:rsidR="000C484C" w:rsidRPr="000C484C" w:rsidRDefault="00E612D9" w:rsidP="000C484C">
            <w:pPr>
              <w:rPr>
                <w:rFonts w:ascii="宋体" w:hAnsi="宋体"/>
                <w:color w:val="000000"/>
                <w:szCs w:val="21"/>
              </w:rPr>
            </w:pPr>
            <w:r>
              <w:rPr>
                <w:rFonts w:ascii="宋体" w:hAnsi="宋体" w:hint="eastAsia"/>
                <w:color w:val="000000"/>
                <w:szCs w:val="21"/>
              </w:rPr>
              <w:t>12-13</w:t>
            </w:r>
          </w:p>
        </w:tc>
        <w:tc>
          <w:tcPr>
            <w:tcW w:w="1276" w:type="dxa"/>
            <w:vAlign w:val="center"/>
          </w:tcPr>
          <w:p w:rsidR="000C484C" w:rsidRPr="003B1D36" w:rsidRDefault="00E612D9" w:rsidP="003B1D36">
            <w:pPr>
              <w:spacing w:line="280" w:lineRule="exact"/>
              <w:rPr>
                <w:rFonts w:ascii="华文仿宋" w:eastAsia="华文仿宋" w:hAnsi="华文仿宋"/>
              </w:rPr>
            </w:pPr>
            <w:r>
              <w:rPr>
                <w:rFonts w:ascii="华文仿宋" w:eastAsia="华文仿宋" w:hAnsi="华文仿宋" w:hint="eastAsia"/>
              </w:rPr>
              <w:t>11.25-12.2</w:t>
            </w:r>
          </w:p>
        </w:tc>
        <w:tc>
          <w:tcPr>
            <w:tcW w:w="4394" w:type="dxa"/>
            <w:vAlign w:val="center"/>
          </w:tcPr>
          <w:p w:rsidR="000C484C" w:rsidRPr="003B1D36" w:rsidRDefault="00F6066C" w:rsidP="003B1D36">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第四节</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本票和支票：概念、内容、特点、票据法</w:t>
            </w:r>
          </w:p>
        </w:tc>
        <w:tc>
          <w:tcPr>
            <w:tcW w:w="1559" w:type="dxa"/>
            <w:vAlign w:val="center"/>
          </w:tcPr>
          <w:p w:rsidR="000C484C" w:rsidRPr="000C484C" w:rsidRDefault="000C484C" w:rsidP="000C484C">
            <w:pPr>
              <w:jc w:val="center"/>
              <w:rPr>
                <w:rFonts w:ascii="宋体" w:hAnsi="宋体"/>
                <w:color w:val="000000"/>
                <w:szCs w:val="21"/>
              </w:rPr>
            </w:pPr>
            <w:r w:rsidRPr="000C484C">
              <w:rPr>
                <w:rFonts w:ascii="宋体" w:hAnsi="宋体" w:hint="eastAsia"/>
                <w:sz w:val="20"/>
              </w:rPr>
              <w:t>多媒体、讲授、师生互动</w:t>
            </w:r>
          </w:p>
        </w:tc>
        <w:tc>
          <w:tcPr>
            <w:tcW w:w="709" w:type="dxa"/>
            <w:vAlign w:val="center"/>
          </w:tcPr>
          <w:p w:rsidR="000C484C" w:rsidRPr="000C484C" w:rsidRDefault="000C484C" w:rsidP="000C484C">
            <w:pPr>
              <w:jc w:val="center"/>
              <w:rPr>
                <w:rFonts w:ascii="宋体" w:hAnsi="宋体"/>
                <w:color w:val="000000"/>
                <w:szCs w:val="21"/>
              </w:rPr>
            </w:pPr>
            <w:r w:rsidRPr="000C484C">
              <w:rPr>
                <w:rFonts w:ascii="宋体" w:hAnsi="宋体" w:hint="eastAsia"/>
                <w:color w:val="000000"/>
                <w:szCs w:val="21"/>
              </w:rPr>
              <w:t>2</w:t>
            </w:r>
          </w:p>
        </w:tc>
        <w:tc>
          <w:tcPr>
            <w:tcW w:w="961" w:type="dxa"/>
            <w:vAlign w:val="center"/>
          </w:tcPr>
          <w:p w:rsidR="000C484C" w:rsidRPr="000C484C" w:rsidRDefault="000C484C" w:rsidP="000C484C">
            <w:pPr>
              <w:rPr>
                <w:rFonts w:ascii="宋体" w:hAnsi="宋体"/>
                <w:color w:val="000000"/>
                <w:szCs w:val="21"/>
              </w:rPr>
            </w:pPr>
          </w:p>
        </w:tc>
      </w:tr>
      <w:tr w:rsidR="000C484C" w:rsidRPr="000C484C" w:rsidTr="00E612D9">
        <w:trPr>
          <w:cantSplit/>
          <w:trHeight w:val="510"/>
          <w:jc w:val="center"/>
        </w:trPr>
        <w:tc>
          <w:tcPr>
            <w:tcW w:w="877" w:type="dxa"/>
            <w:vAlign w:val="center"/>
          </w:tcPr>
          <w:p w:rsidR="000C484C" w:rsidRPr="000C484C" w:rsidRDefault="00E612D9" w:rsidP="000C484C">
            <w:pPr>
              <w:rPr>
                <w:rFonts w:ascii="宋体" w:hAnsi="宋体"/>
                <w:color w:val="000000"/>
                <w:szCs w:val="21"/>
              </w:rPr>
            </w:pPr>
            <w:r>
              <w:rPr>
                <w:rFonts w:ascii="宋体" w:hAnsi="宋体" w:hint="eastAsia"/>
                <w:color w:val="000000"/>
                <w:szCs w:val="21"/>
              </w:rPr>
              <w:t>13</w:t>
            </w:r>
          </w:p>
        </w:tc>
        <w:tc>
          <w:tcPr>
            <w:tcW w:w="1276" w:type="dxa"/>
            <w:vAlign w:val="center"/>
          </w:tcPr>
          <w:p w:rsidR="000C484C" w:rsidRPr="003B1D36" w:rsidRDefault="00E612D9" w:rsidP="003B1D36">
            <w:pPr>
              <w:spacing w:line="280" w:lineRule="exact"/>
              <w:rPr>
                <w:rFonts w:ascii="华文仿宋" w:eastAsia="华文仿宋" w:hAnsi="华文仿宋"/>
              </w:rPr>
            </w:pPr>
            <w:r>
              <w:rPr>
                <w:rFonts w:ascii="华文仿宋" w:eastAsia="华文仿宋" w:hAnsi="华文仿宋" w:hint="eastAsia"/>
              </w:rPr>
              <w:t>12.2</w:t>
            </w:r>
          </w:p>
        </w:tc>
        <w:tc>
          <w:tcPr>
            <w:tcW w:w="4394" w:type="dxa"/>
            <w:vAlign w:val="center"/>
          </w:tcPr>
          <w:p w:rsidR="000C484C" w:rsidRPr="003B1D36" w:rsidRDefault="00F6066C" w:rsidP="003B1D36">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期中测验</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讲解作业</w:t>
            </w:r>
          </w:p>
        </w:tc>
        <w:tc>
          <w:tcPr>
            <w:tcW w:w="1559" w:type="dxa"/>
            <w:vAlign w:val="center"/>
          </w:tcPr>
          <w:p w:rsidR="000C484C" w:rsidRPr="000C484C" w:rsidRDefault="000C484C" w:rsidP="000C484C">
            <w:pPr>
              <w:jc w:val="center"/>
              <w:rPr>
                <w:rFonts w:ascii="宋体" w:hAnsi="宋体"/>
                <w:sz w:val="20"/>
              </w:rPr>
            </w:pPr>
            <w:r w:rsidRPr="000C484C">
              <w:rPr>
                <w:rFonts w:ascii="宋体" w:hAnsi="宋体" w:hint="eastAsia"/>
                <w:sz w:val="20"/>
              </w:rPr>
              <w:t>多媒体、讲授、师生互动</w:t>
            </w:r>
          </w:p>
        </w:tc>
        <w:tc>
          <w:tcPr>
            <w:tcW w:w="709" w:type="dxa"/>
            <w:vAlign w:val="center"/>
          </w:tcPr>
          <w:p w:rsidR="000C484C" w:rsidRPr="000C484C" w:rsidRDefault="00F6066C" w:rsidP="000C484C">
            <w:pPr>
              <w:jc w:val="center"/>
              <w:rPr>
                <w:rFonts w:ascii="宋体" w:hAnsi="宋体"/>
                <w:color w:val="000000"/>
                <w:szCs w:val="21"/>
              </w:rPr>
            </w:pPr>
            <w:r>
              <w:rPr>
                <w:rFonts w:ascii="宋体" w:hAnsi="宋体" w:hint="eastAsia"/>
                <w:color w:val="000000"/>
                <w:szCs w:val="21"/>
              </w:rPr>
              <w:t>1</w:t>
            </w:r>
          </w:p>
        </w:tc>
        <w:tc>
          <w:tcPr>
            <w:tcW w:w="961" w:type="dxa"/>
            <w:vAlign w:val="center"/>
          </w:tcPr>
          <w:p w:rsidR="000C484C" w:rsidRPr="003B1D36" w:rsidRDefault="000C484C" w:rsidP="000C484C">
            <w:pPr>
              <w:rPr>
                <w:rFonts w:ascii="Microsoft YaHei" w:hAnsi="Microsoft YaHei" w:cs="宋体" w:hint="eastAsia"/>
                <w:color w:val="3E3E3E"/>
                <w:kern w:val="0"/>
                <w:sz w:val="18"/>
                <w:szCs w:val="18"/>
              </w:rPr>
            </w:pPr>
          </w:p>
        </w:tc>
      </w:tr>
      <w:tr w:rsidR="000C484C" w:rsidRPr="000C484C" w:rsidTr="00E612D9">
        <w:trPr>
          <w:cantSplit/>
          <w:trHeight w:val="510"/>
          <w:jc w:val="center"/>
        </w:trPr>
        <w:tc>
          <w:tcPr>
            <w:tcW w:w="877" w:type="dxa"/>
            <w:vAlign w:val="center"/>
          </w:tcPr>
          <w:p w:rsidR="000C484C" w:rsidRPr="000C484C" w:rsidRDefault="00556220" w:rsidP="000C484C">
            <w:pPr>
              <w:rPr>
                <w:rFonts w:ascii="宋体" w:hAnsi="宋体"/>
                <w:color w:val="000000"/>
                <w:szCs w:val="21"/>
              </w:rPr>
            </w:pPr>
            <w:r>
              <w:rPr>
                <w:rFonts w:ascii="宋体" w:hAnsi="宋体" w:hint="eastAsia"/>
                <w:color w:val="000000"/>
                <w:szCs w:val="21"/>
              </w:rPr>
              <w:t>1</w:t>
            </w:r>
            <w:r w:rsidR="00E612D9">
              <w:rPr>
                <w:rFonts w:ascii="宋体" w:hAnsi="宋体" w:hint="eastAsia"/>
                <w:color w:val="000000"/>
                <w:szCs w:val="21"/>
              </w:rPr>
              <w:t>3</w:t>
            </w:r>
          </w:p>
        </w:tc>
        <w:tc>
          <w:tcPr>
            <w:tcW w:w="1276" w:type="dxa"/>
            <w:vAlign w:val="center"/>
          </w:tcPr>
          <w:p w:rsidR="000C484C" w:rsidRPr="003B1D36" w:rsidRDefault="00E612D9" w:rsidP="003B1D36">
            <w:pPr>
              <w:spacing w:line="280" w:lineRule="exact"/>
              <w:rPr>
                <w:rFonts w:ascii="华文仿宋" w:eastAsia="华文仿宋" w:hAnsi="华文仿宋"/>
              </w:rPr>
            </w:pPr>
            <w:r>
              <w:rPr>
                <w:rFonts w:ascii="华文仿宋" w:eastAsia="华文仿宋" w:hAnsi="华文仿宋" w:hint="eastAsia"/>
              </w:rPr>
              <w:t>12.2</w:t>
            </w:r>
          </w:p>
        </w:tc>
        <w:tc>
          <w:tcPr>
            <w:tcW w:w="4394" w:type="dxa"/>
            <w:vAlign w:val="center"/>
          </w:tcPr>
          <w:p w:rsidR="00F6066C" w:rsidRPr="00F6066C" w:rsidRDefault="00F6066C" w:rsidP="00F6066C">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第四章</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国际结算中的单据</w:t>
            </w:r>
          </w:p>
          <w:p w:rsidR="00F6066C" w:rsidRPr="00F6066C" w:rsidRDefault="00F6066C" w:rsidP="00F6066C">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第一节</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商业发票：概念、内容及英语格式，其他发票。</w:t>
            </w:r>
          </w:p>
          <w:p w:rsidR="00F6066C" w:rsidRPr="00F6066C" w:rsidRDefault="00F6066C" w:rsidP="00F6066C">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课堂练习：英语发票的开立及检验</w:t>
            </w:r>
          </w:p>
          <w:p w:rsidR="000C484C" w:rsidRPr="003B1D36" w:rsidRDefault="00F6066C" w:rsidP="00556220">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第二节</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海运提单：概念、作用、内容、英语格式，其他运输单据。课堂练习：英语发票的开立及检验</w:t>
            </w:r>
          </w:p>
        </w:tc>
        <w:tc>
          <w:tcPr>
            <w:tcW w:w="1559" w:type="dxa"/>
            <w:vAlign w:val="center"/>
          </w:tcPr>
          <w:p w:rsidR="000C484C" w:rsidRPr="000C484C" w:rsidRDefault="000C484C" w:rsidP="000C484C">
            <w:pPr>
              <w:jc w:val="center"/>
              <w:rPr>
                <w:rFonts w:ascii="宋体" w:hAnsi="宋体"/>
                <w:sz w:val="20"/>
              </w:rPr>
            </w:pPr>
            <w:r w:rsidRPr="000C484C">
              <w:rPr>
                <w:rFonts w:ascii="宋体" w:hAnsi="宋体" w:hint="eastAsia"/>
                <w:sz w:val="20"/>
              </w:rPr>
              <w:t>多媒体、讲授、师生互动</w:t>
            </w:r>
            <w:r w:rsidR="00F6066C">
              <w:rPr>
                <w:rFonts w:ascii="宋体" w:hAnsi="宋体" w:hint="eastAsia"/>
                <w:sz w:val="20"/>
              </w:rPr>
              <w:t>、练习</w:t>
            </w:r>
          </w:p>
        </w:tc>
        <w:tc>
          <w:tcPr>
            <w:tcW w:w="709" w:type="dxa"/>
            <w:vAlign w:val="center"/>
          </w:tcPr>
          <w:p w:rsidR="000C484C" w:rsidRPr="000C484C" w:rsidRDefault="000C484C" w:rsidP="000C484C">
            <w:pPr>
              <w:jc w:val="center"/>
              <w:rPr>
                <w:rFonts w:ascii="宋体" w:hAnsi="宋体"/>
                <w:color w:val="000000"/>
                <w:szCs w:val="21"/>
              </w:rPr>
            </w:pPr>
            <w:r w:rsidRPr="000C484C">
              <w:rPr>
                <w:rFonts w:ascii="宋体" w:hAnsi="宋体" w:hint="eastAsia"/>
                <w:color w:val="000000"/>
                <w:szCs w:val="21"/>
              </w:rPr>
              <w:t>2</w:t>
            </w:r>
          </w:p>
        </w:tc>
        <w:tc>
          <w:tcPr>
            <w:tcW w:w="961" w:type="dxa"/>
            <w:vAlign w:val="center"/>
          </w:tcPr>
          <w:p w:rsidR="000C484C" w:rsidRPr="003B1D36" w:rsidRDefault="000C484C" w:rsidP="000C484C">
            <w:pPr>
              <w:rPr>
                <w:rFonts w:ascii="Microsoft YaHei" w:hAnsi="Microsoft YaHei" w:cs="宋体" w:hint="eastAsia"/>
                <w:color w:val="3E3E3E"/>
                <w:kern w:val="0"/>
                <w:sz w:val="18"/>
                <w:szCs w:val="18"/>
              </w:rPr>
            </w:pPr>
          </w:p>
        </w:tc>
      </w:tr>
      <w:tr w:rsidR="000C484C" w:rsidRPr="000C484C" w:rsidTr="00E612D9">
        <w:trPr>
          <w:cantSplit/>
          <w:trHeight w:val="510"/>
          <w:jc w:val="center"/>
        </w:trPr>
        <w:tc>
          <w:tcPr>
            <w:tcW w:w="877" w:type="dxa"/>
            <w:vAlign w:val="center"/>
          </w:tcPr>
          <w:p w:rsidR="000C484C" w:rsidRPr="000C484C" w:rsidRDefault="000C484C" w:rsidP="00556220">
            <w:pPr>
              <w:rPr>
                <w:rFonts w:ascii="宋体" w:hAnsi="宋体"/>
                <w:color w:val="000000"/>
                <w:szCs w:val="21"/>
              </w:rPr>
            </w:pPr>
            <w:r>
              <w:rPr>
                <w:rFonts w:ascii="宋体" w:hAnsi="宋体" w:hint="eastAsia"/>
                <w:color w:val="000000"/>
                <w:szCs w:val="21"/>
              </w:rPr>
              <w:t>1</w:t>
            </w:r>
            <w:r w:rsidR="00E612D9">
              <w:rPr>
                <w:rFonts w:ascii="宋体" w:hAnsi="宋体" w:hint="eastAsia"/>
                <w:color w:val="000000"/>
                <w:szCs w:val="21"/>
              </w:rPr>
              <w:t>4</w:t>
            </w:r>
          </w:p>
        </w:tc>
        <w:tc>
          <w:tcPr>
            <w:tcW w:w="1276" w:type="dxa"/>
            <w:vAlign w:val="center"/>
          </w:tcPr>
          <w:p w:rsidR="000C484C" w:rsidRPr="003B1D36" w:rsidRDefault="00E612D9" w:rsidP="003B1D36">
            <w:pPr>
              <w:spacing w:line="280" w:lineRule="exact"/>
              <w:rPr>
                <w:rFonts w:ascii="华文仿宋" w:eastAsia="华文仿宋" w:hAnsi="华文仿宋"/>
              </w:rPr>
            </w:pPr>
            <w:r>
              <w:rPr>
                <w:rFonts w:ascii="华文仿宋" w:eastAsia="华文仿宋" w:hAnsi="华文仿宋" w:hint="eastAsia"/>
              </w:rPr>
              <w:t>12.9</w:t>
            </w:r>
          </w:p>
        </w:tc>
        <w:tc>
          <w:tcPr>
            <w:tcW w:w="4394" w:type="dxa"/>
            <w:vAlign w:val="center"/>
          </w:tcPr>
          <w:p w:rsidR="00F6066C" w:rsidRPr="00F6066C" w:rsidRDefault="00F6066C" w:rsidP="00F6066C">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第三节</w:t>
            </w:r>
            <w:r w:rsidR="00556220">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保险单：概念、内容及英语格式，其他保单</w:t>
            </w:r>
          </w:p>
          <w:p w:rsidR="00F6066C" w:rsidRPr="00F6066C" w:rsidRDefault="00F6066C" w:rsidP="00F6066C">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其他单据：装箱单</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重量单</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产地证明</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检验单</w:t>
            </w:r>
          </w:p>
          <w:p w:rsidR="000C484C" w:rsidRPr="003B1D36" w:rsidRDefault="00F6066C" w:rsidP="00F6066C">
            <w:pPr>
              <w:spacing w:line="280" w:lineRule="exact"/>
              <w:jc w:val="lef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 xml:space="preserve">            </w:t>
            </w:r>
          </w:p>
        </w:tc>
        <w:tc>
          <w:tcPr>
            <w:tcW w:w="1559" w:type="dxa"/>
            <w:vAlign w:val="center"/>
          </w:tcPr>
          <w:p w:rsidR="000C484C" w:rsidRPr="000C484C" w:rsidRDefault="000C484C" w:rsidP="000C484C">
            <w:pPr>
              <w:jc w:val="center"/>
              <w:rPr>
                <w:rFonts w:ascii="宋体" w:hAnsi="宋体"/>
                <w:sz w:val="20"/>
              </w:rPr>
            </w:pPr>
            <w:r w:rsidRPr="000C484C">
              <w:rPr>
                <w:rFonts w:ascii="宋体" w:hAnsi="宋体" w:hint="eastAsia"/>
                <w:sz w:val="20"/>
              </w:rPr>
              <w:t>多媒体、讲授、师生互动</w:t>
            </w:r>
          </w:p>
          <w:p w:rsidR="000C484C" w:rsidRPr="000C484C" w:rsidRDefault="00F6066C" w:rsidP="000C484C">
            <w:pPr>
              <w:jc w:val="center"/>
              <w:rPr>
                <w:rFonts w:ascii="宋体" w:hAnsi="宋体"/>
                <w:color w:val="000000"/>
                <w:szCs w:val="21"/>
              </w:rPr>
            </w:pPr>
            <w:r>
              <w:rPr>
                <w:rFonts w:ascii="宋体" w:hAnsi="宋体" w:hint="eastAsia"/>
                <w:sz w:val="20"/>
              </w:rPr>
              <w:t>练习</w:t>
            </w:r>
          </w:p>
        </w:tc>
        <w:tc>
          <w:tcPr>
            <w:tcW w:w="709" w:type="dxa"/>
            <w:vAlign w:val="center"/>
          </w:tcPr>
          <w:p w:rsidR="000C484C" w:rsidRPr="000C484C" w:rsidRDefault="000C484C" w:rsidP="000C484C">
            <w:pPr>
              <w:jc w:val="center"/>
              <w:rPr>
                <w:rFonts w:ascii="宋体" w:hAnsi="宋体"/>
                <w:color w:val="000000"/>
                <w:szCs w:val="21"/>
              </w:rPr>
            </w:pPr>
            <w:r w:rsidRPr="000C484C">
              <w:rPr>
                <w:rFonts w:ascii="宋体" w:hAnsi="宋体" w:hint="eastAsia"/>
                <w:color w:val="000000"/>
                <w:szCs w:val="21"/>
              </w:rPr>
              <w:t>2</w:t>
            </w:r>
          </w:p>
        </w:tc>
        <w:tc>
          <w:tcPr>
            <w:tcW w:w="961" w:type="dxa"/>
            <w:vAlign w:val="center"/>
          </w:tcPr>
          <w:p w:rsidR="000C484C" w:rsidRPr="000C484C" w:rsidRDefault="000C484C" w:rsidP="000C484C">
            <w:pPr>
              <w:rPr>
                <w:rFonts w:ascii="宋体" w:hAnsi="宋体"/>
                <w:color w:val="000000"/>
                <w:szCs w:val="21"/>
              </w:rPr>
            </w:pPr>
          </w:p>
        </w:tc>
      </w:tr>
      <w:tr w:rsidR="000C484C" w:rsidRPr="000C484C" w:rsidTr="00E612D9">
        <w:trPr>
          <w:cantSplit/>
          <w:trHeight w:val="510"/>
          <w:jc w:val="center"/>
        </w:trPr>
        <w:tc>
          <w:tcPr>
            <w:tcW w:w="877" w:type="dxa"/>
            <w:vAlign w:val="center"/>
          </w:tcPr>
          <w:p w:rsidR="000C484C" w:rsidRPr="000C484C" w:rsidRDefault="000C484C" w:rsidP="00556220">
            <w:pPr>
              <w:rPr>
                <w:rFonts w:ascii="宋体" w:hAnsi="宋体"/>
                <w:color w:val="000000"/>
                <w:szCs w:val="21"/>
              </w:rPr>
            </w:pPr>
            <w:r w:rsidRPr="000C484C">
              <w:rPr>
                <w:rFonts w:ascii="宋体" w:hAnsi="宋体" w:hint="eastAsia"/>
                <w:color w:val="000000"/>
                <w:szCs w:val="21"/>
              </w:rPr>
              <w:t>1</w:t>
            </w:r>
            <w:r w:rsidR="00E612D9">
              <w:rPr>
                <w:rFonts w:ascii="宋体" w:hAnsi="宋体" w:hint="eastAsia"/>
                <w:color w:val="000000"/>
                <w:szCs w:val="21"/>
              </w:rPr>
              <w:t>4</w:t>
            </w:r>
          </w:p>
        </w:tc>
        <w:tc>
          <w:tcPr>
            <w:tcW w:w="1276" w:type="dxa"/>
            <w:vAlign w:val="center"/>
          </w:tcPr>
          <w:p w:rsidR="000C484C" w:rsidRPr="003B1D36" w:rsidRDefault="00E612D9" w:rsidP="003B1D36">
            <w:pPr>
              <w:spacing w:line="280" w:lineRule="exact"/>
              <w:rPr>
                <w:rFonts w:ascii="华文仿宋" w:eastAsia="华文仿宋" w:hAnsi="华文仿宋"/>
              </w:rPr>
            </w:pPr>
            <w:r>
              <w:rPr>
                <w:rFonts w:ascii="华文仿宋" w:eastAsia="华文仿宋" w:hAnsi="华文仿宋" w:hint="eastAsia"/>
              </w:rPr>
              <w:t>12.9</w:t>
            </w:r>
          </w:p>
        </w:tc>
        <w:tc>
          <w:tcPr>
            <w:tcW w:w="4394" w:type="dxa"/>
            <w:vAlign w:val="center"/>
          </w:tcPr>
          <w:p w:rsidR="00F6066C" w:rsidRPr="00F6066C" w:rsidRDefault="00F6066C" w:rsidP="00F6066C">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第五章</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我国出口业务信用证结算实务</w:t>
            </w:r>
          </w:p>
          <w:p w:rsidR="00F6066C" w:rsidRPr="00F6066C" w:rsidRDefault="00F6066C" w:rsidP="00F6066C">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第一节</w:t>
            </w:r>
            <w:r w:rsidRPr="00F6066C">
              <w:rPr>
                <w:rFonts w:ascii="Microsoft YaHei" w:hAnsi="Microsoft YaHei" w:cs="宋体" w:hint="eastAsia"/>
                <w:color w:val="3E3E3E"/>
                <w:kern w:val="0"/>
                <w:sz w:val="18"/>
                <w:szCs w:val="18"/>
              </w:rPr>
              <w:t xml:space="preserve"> </w:t>
            </w:r>
            <w:r w:rsidR="00556220">
              <w:rPr>
                <w:rFonts w:ascii="Microsoft YaHei" w:hAnsi="Microsoft YaHei" w:cs="宋体" w:hint="eastAsia"/>
                <w:color w:val="3E3E3E"/>
                <w:kern w:val="0"/>
                <w:sz w:val="18"/>
                <w:szCs w:val="18"/>
              </w:rPr>
              <w:t>出口业务结算程序：程序、当事人</w:t>
            </w:r>
          </w:p>
          <w:p w:rsidR="000C484C" w:rsidRPr="003B1D36" w:rsidRDefault="00F6066C" w:rsidP="00F6066C">
            <w:pPr>
              <w:spacing w:line="280" w:lineRule="exact"/>
              <w:ind w:firstLineChars="100" w:firstLine="180"/>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第二节</w:t>
            </w:r>
            <w:r w:rsidRPr="00F6066C">
              <w:rPr>
                <w:rFonts w:ascii="Microsoft YaHei" w:hAnsi="Microsoft YaHei" w:cs="宋体" w:hint="eastAsia"/>
                <w:color w:val="3E3E3E"/>
                <w:kern w:val="0"/>
                <w:sz w:val="18"/>
                <w:szCs w:val="18"/>
              </w:rPr>
              <w:t xml:space="preserve"> </w:t>
            </w:r>
            <w:r w:rsidR="00556220">
              <w:rPr>
                <w:rFonts w:ascii="Microsoft YaHei" w:hAnsi="Microsoft YaHei" w:cs="宋体" w:hint="eastAsia"/>
                <w:color w:val="3E3E3E"/>
                <w:kern w:val="0"/>
                <w:sz w:val="18"/>
                <w:szCs w:val="18"/>
              </w:rPr>
              <w:t>审单议付的技术和要求、寄单索汇路线、议付通知书写法</w:t>
            </w:r>
            <w:r w:rsidRPr="00F6066C">
              <w:rPr>
                <w:rFonts w:ascii="Microsoft YaHei" w:hAnsi="Microsoft YaHei" w:cs="宋体" w:hint="eastAsia"/>
                <w:color w:val="3E3E3E"/>
                <w:kern w:val="0"/>
                <w:sz w:val="18"/>
                <w:szCs w:val="18"/>
              </w:rPr>
              <w:t xml:space="preserve">      </w:t>
            </w:r>
          </w:p>
        </w:tc>
        <w:tc>
          <w:tcPr>
            <w:tcW w:w="1559" w:type="dxa"/>
            <w:vAlign w:val="center"/>
          </w:tcPr>
          <w:p w:rsidR="000C484C" w:rsidRDefault="000C484C" w:rsidP="000C484C">
            <w:pPr>
              <w:jc w:val="center"/>
              <w:rPr>
                <w:rFonts w:ascii="宋体" w:hAnsi="宋体"/>
                <w:sz w:val="20"/>
              </w:rPr>
            </w:pPr>
            <w:r w:rsidRPr="000C484C">
              <w:rPr>
                <w:rFonts w:ascii="宋体" w:hAnsi="宋体" w:hint="eastAsia"/>
                <w:sz w:val="20"/>
              </w:rPr>
              <w:t>多媒体、讲授、师生互动</w:t>
            </w:r>
          </w:p>
          <w:p w:rsidR="00F6066C" w:rsidRPr="000C484C" w:rsidRDefault="00F6066C" w:rsidP="000C484C">
            <w:pPr>
              <w:jc w:val="center"/>
              <w:rPr>
                <w:rFonts w:ascii="宋体" w:hAnsi="宋体"/>
                <w:color w:val="000000"/>
                <w:szCs w:val="21"/>
              </w:rPr>
            </w:pPr>
            <w:r>
              <w:rPr>
                <w:rFonts w:ascii="宋体" w:hAnsi="宋体" w:hint="eastAsia"/>
                <w:sz w:val="20"/>
              </w:rPr>
              <w:t>练习</w:t>
            </w:r>
          </w:p>
        </w:tc>
        <w:tc>
          <w:tcPr>
            <w:tcW w:w="709" w:type="dxa"/>
            <w:vAlign w:val="center"/>
          </w:tcPr>
          <w:p w:rsidR="000C484C" w:rsidRPr="000C484C" w:rsidRDefault="000C484C" w:rsidP="000C484C">
            <w:pPr>
              <w:jc w:val="center"/>
              <w:rPr>
                <w:rFonts w:ascii="宋体" w:hAnsi="宋体"/>
                <w:color w:val="000000"/>
                <w:szCs w:val="21"/>
              </w:rPr>
            </w:pPr>
            <w:r w:rsidRPr="000C484C">
              <w:rPr>
                <w:rFonts w:ascii="宋体" w:hAnsi="宋体" w:hint="eastAsia"/>
                <w:color w:val="000000"/>
                <w:szCs w:val="21"/>
              </w:rPr>
              <w:t>2</w:t>
            </w:r>
          </w:p>
        </w:tc>
        <w:tc>
          <w:tcPr>
            <w:tcW w:w="961" w:type="dxa"/>
            <w:vAlign w:val="center"/>
          </w:tcPr>
          <w:p w:rsidR="000C484C" w:rsidRPr="000C484C" w:rsidRDefault="000C484C" w:rsidP="000C484C">
            <w:pPr>
              <w:rPr>
                <w:rFonts w:ascii="宋体" w:hAnsi="宋体"/>
                <w:color w:val="000000"/>
                <w:szCs w:val="21"/>
              </w:rPr>
            </w:pPr>
          </w:p>
        </w:tc>
      </w:tr>
      <w:tr w:rsidR="000C484C" w:rsidRPr="000C484C" w:rsidTr="00E612D9">
        <w:trPr>
          <w:cantSplit/>
          <w:trHeight w:val="510"/>
          <w:jc w:val="center"/>
        </w:trPr>
        <w:tc>
          <w:tcPr>
            <w:tcW w:w="877" w:type="dxa"/>
            <w:vAlign w:val="center"/>
          </w:tcPr>
          <w:p w:rsidR="000C484C" w:rsidRPr="000C484C" w:rsidRDefault="000C484C" w:rsidP="00556220">
            <w:pPr>
              <w:rPr>
                <w:rFonts w:ascii="宋体" w:hAnsi="宋体"/>
                <w:color w:val="000000"/>
                <w:szCs w:val="21"/>
              </w:rPr>
            </w:pPr>
            <w:r w:rsidRPr="000C484C">
              <w:rPr>
                <w:rFonts w:ascii="宋体" w:hAnsi="宋体" w:hint="eastAsia"/>
                <w:color w:val="000000"/>
                <w:szCs w:val="21"/>
              </w:rPr>
              <w:t>1</w:t>
            </w:r>
            <w:r w:rsidR="00E612D9">
              <w:rPr>
                <w:rFonts w:ascii="宋体" w:hAnsi="宋体" w:hint="eastAsia"/>
                <w:color w:val="000000"/>
                <w:szCs w:val="21"/>
              </w:rPr>
              <w:t>5</w:t>
            </w:r>
          </w:p>
        </w:tc>
        <w:tc>
          <w:tcPr>
            <w:tcW w:w="1276" w:type="dxa"/>
            <w:vAlign w:val="center"/>
          </w:tcPr>
          <w:p w:rsidR="000C484C" w:rsidRPr="003B1D36" w:rsidRDefault="00E612D9" w:rsidP="003B1D36">
            <w:pPr>
              <w:spacing w:line="280" w:lineRule="exact"/>
              <w:rPr>
                <w:rFonts w:ascii="华文仿宋" w:eastAsia="华文仿宋" w:hAnsi="华文仿宋"/>
              </w:rPr>
            </w:pPr>
            <w:r>
              <w:rPr>
                <w:rFonts w:ascii="华文仿宋" w:eastAsia="华文仿宋" w:hAnsi="华文仿宋" w:hint="eastAsia"/>
              </w:rPr>
              <w:t>12.16</w:t>
            </w:r>
          </w:p>
        </w:tc>
        <w:tc>
          <w:tcPr>
            <w:tcW w:w="4394" w:type="dxa"/>
            <w:vAlign w:val="center"/>
          </w:tcPr>
          <w:p w:rsidR="00F6066C" w:rsidRPr="00F6066C" w:rsidRDefault="00F6066C" w:rsidP="00F6066C">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第六章</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我国进口业务信用证结算实务</w:t>
            </w:r>
          </w:p>
          <w:p w:rsidR="00F6066C" w:rsidRPr="00F6066C" w:rsidRDefault="00F6066C" w:rsidP="00F6066C">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第一节</w:t>
            </w:r>
            <w:r w:rsidRPr="00F6066C">
              <w:rPr>
                <w:rFonts w:ascii="Microsoft YaHei" w:hAnsi="Microsoft YaHei" w:cs="宋体" w:hint="eastAsia"/>
                <w:color w:val="3E3E3E"/>
                <w:kern w:val="0"/>
                <w:sz w:val="18"/>
                <w:szCs w:val="18"/>
              </w:rPr>
              <w:t xml:space="preserve"> </w:t>
            </w:r>
            <w:r w:rsidR="00556220">
              <w:rPr>
                <w:rFonts w:ascii="Microsoft YaHei" w:hAnsi="Microsoft YaHei" w:cs="宋体" w:hint="eastAsia"/>
                <w:color w:val="3E3E3E"/>
                <w:kern w:val="0"/>
                <w:sz w:val="18"/>
                <w:szCs w:val="18"/>
              </w:rPr>
              <w:t>进口业务结算程序：程序、当事人</w:t>
            </w:r>
          </w:p>
          <w:p w:rsidR="000C484C" w:rsidRPr="003B1D36" w:rsidRDefault="00F6066C" w:rsidP="00F6066C">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第二节</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进口开证、验单付款</w:t>
            </w:r>
            <w:r w:rsidRPr="00F6066C">
              <w:rPr>
                <w:rFonts w:ascii="Microsoft YaHei" w:hAnsi="Microsoft YaHei" w:cs="宋体" w:hint="eastAsia"/>
                <w:color w:val="3E3E3E"/>
                <w:kern w:val="0"/>
                <w:sz w:val="18"/>
                <w:szCs w:val="18"/>
              </w:rPr>
              <w:t xml:space="preserve">  </w:t>
            </w:r>
          </w:p>
        </w:tc>
        <w:tc>
          <w:tcPr>
            <w:tcW w:w="1559" w:type="dxa"/>
            <w:vAlign w:val="center"/>
          </w:tcPr>
          <w:p w:rsidR="000C484C" w:rsidRPr="000C484C" w:rsidRDefault="000C484C" w:rsidP="000C484C">
            <w:pPr>
              <w:jc w:val="center"/>
              <w:rPr>
                <w:rFonts w:ascii="宋体" w:hAnsi="宋体"/>
                <w:sz w:val="20"/>
              </w:rPr>
            </w:pPr>
            <w:r w:rsidRPr="000C484C">
              <w:rPr>
                <w:rFonts w:ascii="宋体" w:hAnsi="宋体" w:hint="eastAsia"/>
                <w:sz w:val="20"/>
              </w:rPr>
              <w:t>多媒体、讲授、</w:t>
            </w:r>
          </w:p>
          <w:p w:rsidR="000C484C" w:rsidRPr="000C484C" w:rsidRDefault="000C484C" w:rsidP="000C484C">
            <w:pPr>
              <w:jc w:val="center"/>
              <w:rPr>
                <w:rFonts w:ascii="宋体" w:hAnsi="宋体"/>
                <w:sz w:val="20"/>
              </w:rPr>
            </w:pPr>
            <w:r w:rsidRPr="000C484C">
              <w:rPr>
                <w:rFonts w:ascii="宋体" w:hAnsi="宋体" w:hint="eastAsia"/>
                <w:sz w:val="20"/>
              </w:rPr>
              <w:t>师生互动</w:t>
            </w:r>
          </w:p>
          <w:p w:rsidR="000C484C" w:rsidRPr="000C484C" w:rsidRDefault="000C484C" w:rsidP="000C484C">
            <w:pPr>
              <w:jc w:val="center"/>
              <w:rPr>
                <w:rFonts w:ascii="宋体" w:hAnsi="宋体"/>
                <w:sz w:val="20"/>
              </w:rPr>
            </w:pPr>
            <w:r w:rsidRPr="000C484C">
              <w:rPr>
                <w:rFonts w:ascii="宋体" w:hAnsi="宋体" w:hint="eastAsia"/>
                <w:sz w:val="20"/>
              </w:rPr>
              <w:t>学生讲授</w:t>
            </w:r>
          </w:p>
        </w:tc>
        <w:tc>
          <w:tcPr>
            <w:tcW w:w="709" w:type="dxa"/>
            <w:vAlign w:val="center"/>
          </w:tcPr>
          <w:p w:rsidR="000C484C" w:rsidRPr="000C484C" w:rsidRDefault="000C484C" w:rsidP="000C484C">
            <w:pPr>
              <w:jc w:val="center"/>
              <w:rPr>
                <w:rFonts w:ascii="宋体" w:hAnsi="宋体"/>
                <w:color w:val="000000"/>
                <w:szCs w:val="21"/>
              </w:rPr>
            </w:pPr>
            <w:r w:rsidRPr="000C484C">
              <w:rPr>
                <w:rFonts w:ascii="宋体" w:hAnsi="宋体" w:hint="eastAsia"/>
                <w:color w:val="000000"/>
                <w:szCs w:val="21"/>
              </w:rPr>
              <w:t>2</w:t>
            </w:r>
          </w:p>
        </w:tc>
        <w:tc>
          <w:tcPr>
            <w:tcW w:w="961" w:type="dxa"/>
            <w:vAlign w:val="center"/>
          </w:tcPr>
          <w:p w:rsidR="000C484C" w:rsidRPr="000C484C" w:rsidRDefault="00F6066C" w:rsidP="000C484C">
            <w:pPr>
              <w:rPr>
                <w:rFonts w:ascii="宋体" w:hAnsi="宋体"/>
                <w:color w:val="000000"/>
                <w:szCs w:val="21"/>
              </w:rPr>
            </w:pPr>
            <w:r w:rsidRPr="00F6066C">
              <w:rPr>
                <w:rFonts w:ascii="Microsoft YaHei" w:hAnsi="Microsoft YaHei" w:cs="宋体" w:hint="eastAsia"/>
                <w:color w:val="3E3E3E"/>
                <w:kern w:val="0"/>
                <w:sz w:val="18"/>
                <w:szCs w:val="18"/>
              </w:rPr>
              <w:t>作业</w:t>
            </w:r>
            <w:r>
              <w:rPr>
                <w:rFonts w:ascii="Microsoft YaHei" w:hAnsi="Microsoft YaHei" w:cs="宋体" w:hint="eastAsia"/>
                <w:color w:val="3E3E3E"/>
                <w:kern w:val="0"/>
                <w:sz w:val="18"/>
                <w:szCs w:val="18"/>
              </w:rPr>
              <w:t>（开信用证）</w:t>
            </w:r>
          </w:p>
        </w:tc>
      </w:tr>
      <w:tr w:rsidR="000C484C" w:rsidRPr="000C484C" w:rsidTr="00E612D9">
        <w:trPr>
          <w:cantSplit/>
          <w:trHeight w:val="1275"/>
          <w:jc w:val="center"/>
        </w:trPr>
        <w:tc>
          <w:tcPr>
            <w:tcW w:w="877" w:type="dxa"/>
            <w:vAlign w:val="center"/>
          </w:tcPr>
          <w:p w:rsidR="000C484C" w:rsidRPr="000C484C" w:rsidRDefault="000C484C" w:rsidP="00556220">
            <w:pPr>
              <w:rPr>
                <w:rFonts w:ascii="宋体" w:hAnsi="宋体"/>
                <w:color w:val="000000"/>
                <w:szCs w:val="21"/>
              </w:rPr>
            </w:pPr>
            <w:r w:rsidRPr="000C484C">
              <w:rPr>
                <w:rFonts w:ascii="宋体" w:hAnsi="宋体" w:hint="eastAsia"/>
                <w:color w:val="000000"/>
                <w:szCs w:val="21"/>
              </w:rPr>
              <w:t>1</w:t>
            </w:r>
            <w:r w:rsidR="00E612D9">
              <w:rPr>
                <w:rFonts w:ascii="宋体" w:hAnsi="宋体" w:hint="eastAsia"/>
                <w:color w:val="000000"/>
                <w:szCs w:val="21"/>
              </w:rPr>
              <w:t>5</w:t>
            </w:r>
          </w:p>
        </w:tc>
        <w:tc>
          <w:tcPr>
            <w:tcW w:w="1276" w:type="dxa"/>
            <w:vAlign w:val="center"/>
          </w:tcPr>
          <w:p w:rsidR="000C484C" w:rsidRPr="003B1D36" w:rsidRDefault="00E612D9" w:rsidP="003B1D36">
            <w:pPr>
              <w:spacing w:line="280" w:lineRule="exact"/>
              <w:rPr>
                <w:rFonts w:ascii="华文仿宋" w:eastAsia="华文仿宋" w:hAnsi="华文仿宋"/>
              </w:rPr>
            </w:pPr>
            <w:r>
              <w:rPr>
                <w:rFonts w:ascii="华文仿宋" w:eastAsia="华文仿宋" w:hAnsi="华文仿宋" w:hint="eastAsia"/>
              </w:rPr>
              <w:t>12.16</w:t>
            </w:r>
          </w:p>
        </w:tc>
        <w:tc>
          <w:tcPr>
            <w:tcW w:w="4394" w:type="dxa"/>
            <w:vAlign w:val="center"/>
          </w:tcPr>
          <w:p w:rsidR="000C484C" w:rsidRPr="003B1D36" w:rsidRDefault="00F6066C" w:rsidP="00F6066C">
            <w:pPr>
              <w:spacing w:line="280" w:lineRule="exact"/>
              <w:ind w:firstLineChars="100" w:firstLine="180"/>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实验报告：出口制单和银行审单</w:t>
            </w:r>
          </w:p>
        </w:tc>
        <w:tc>
          <w:tcPr>
            <w:tcW w:w="1559" w:type="dxa"/>
            <w:vAlign w:val="center"/>
          </w:tcPr>
          <w:p w:rsidR="000C484C" w:rsidRPr="000C484C" w:rsidRDefault="000C484C" w:rsidP="000C484C">
            <w:pPr>
              <w:rPr>
                <w:rFonts w:ascii="宋体" w:hAnsi="宋体"/>
                <w:sz w:val="20"/>
              </w:rPr>
            </w:pPr>
            <w:r w:rsidRPr="000C484C">
              <w:rPr>
                <w:rFonts w:ascii="宋体" w:hAnsi="宋体" w:hint="eastAsia"/>
                <w:sz w:val="20"/>
              </w:rPr>
              <w:t>多媒体、讲授、师生互动</w:t>
            </w:r>
          </w:p>
          <w:p w:rsidR="000C484C" w:rsidRPr="000C484C" w:rsidRDefault="000C484C" w:rsidP="000C484C">
            <w:pPr>
              <w:ind w:firstLineChars="100" w:firstLine="200"/>
              <w:rPr>
                <w:rFonts w:ascii="宋体" w:hAnsi="宋体"/>
                <w:color w:val="000000"/>
                <w:szCs w:val="21"/>
              </w:rPr>
            </w:pPr>
            <w:r w:rsidRPr="000C484C">
              <w:rPr>
                <w:rFonts w:ascii="宋体" w:hAnsi="宋体" w:hint="eastAsia"/>
                <w:sz w:val="20"/>
              </w:rPr>
              <w:t>讨论</w:t>
            </w:r>
          </w:p>
        </w:tc>
        <w:tc>
          <w:tcPr>
            <w:tcW w:w="709" w:type="dxa"/>
            <w:vAlign w:val="center"/>
          </w:tcPr>
          <w:p w:rsidR="000C484C" w:rsidRPr="000C484C" w:rsidRDefault="000C484C" w:rsidP="000C484C">
            <w:pPr>
              <w:jc w:val="center"/>
              <w:rPr>
                <w:rFonts w:ascii="宋体" w:hAnsi="宋体"/>
                <w:color w:val="000000"/>
                <w:szCs w:val="21"/>
              </w:rPr>
            </w:pPr>
            <w:r w:rsidRPr="000C484C">
              <w:rPr>
                <w:rFonts w:ascii="宋体" w:hAnsi="宋体" w:hint="eastAsia"/>
                <w:color w:val="000000"/>
                <w:szCs w:val="21"/>
              </w:rPr>
              <w:t>2</w:t>
            </w:r>
          </w:p>
        </w:tc>
        <w:tc>
          <w:tcPr>
            <w:tcW w:w="961" w:type="dxa"/>
            <w:vAlign w:val="center"/>
          </w:tcPr>
          <w:p w:rsidR="000C484C" w:rsidRPr="000C484C" w:rsidRDefault="000C484C" w:rsidP="000C484C">
            <w:pPr>
              <w:jc w:val="center"/>
              <w:rPr>
                <w:rFonts w:ascii="宋体" w:hAnsi="宋体"/>
                <w:color w:val="000000"/>
                <w:szCs w:val="21"/>
              </w:rPr>
            </w:pPr>
          </w:p>
        </w:tc>
      </w:tr>
      <w:tr w:rsidR="000C484C" w:rsidRPr="000C484C" w:rsidTr="00E612D9">
        <w:trPr>
          <w:cantSplit/>
          <w:trHeight w:val="510"/>
          <w:jc w:val="center"/>
        </w:trPr>
        <w:tc>
          <w:tcPr>
            <w:tcW w:w="877" w:type="dxa"/>
            <w:vAlign w:val="center"/>
          </w:tcPr>
          <w:p w:rsidR="000C484C" w:rsidRPr="000C484C" w:rsidRDefault="000C484C" w:rsidP="00556220">
            <w:pPr>
              <w:rPr>
                <w:rFonts w:ascii="宋体" w:hAnsi="宋体"/>
                <w:color w:val="000000"/>
                <w:szCs w:val="21"/>
              </w:rPr>
            </w:pPr>
            <w:r w:rsidRPr="000C484C">
              <w:rPr>
                <w:rFonts w:ascii="宋体" w:hAnsi="宋体" w:hint="eastAsia"/>
                <w:color w:val="000000"/>
                <w:szCs w:val="21"/>
              </w:rPr>
              <w:lastRenderedPageBreak/>
              <w:t>1</w:t>
            </w:r>
            <w:r w:rsidR="00E612D9">
              <w:rPr>
                <w:rFonts w:ascii="宋体" w:hAnsi="宋体" w:hint="eastAsia"/>
                <w:color w:val="000000"/>
                <w:szCs w:val="21"/>
              </w:rPr>
              <w:t>6</w:t>
            </w:r>
          </w:p>
        </w:tc>
        <w:tc>
          <w:tcPr>
            <w:tcW w:w="1276" w:type="dxa"/>
            <w:vAlign w:val="center"/>
          </w:tcPr>
          <w:p w:rsidR="000C484C" w:rsidRPr="003B1D36" w:rsidRDefault="00E612D9" w:rsidP="003B1D36">
            <w:pPr>
              <w:spacing w:line="280" w:lineRule="exact"/>
              <w:rPr>
                <w:rFonts w:ascii="华文仿宋" w:eastAsia="华文仿宋" w:hAnsi="华文仿宋"/>
              </w:rPr>
            </w:pPr>
            <w:r>
              <w:rPr>
                <w:rFonts w:ascii="华文仿宋" w:eastAsia="华文仿宋" w:hAnsi="华文仿宋" w:hint="eastAsia"/>
              </w:rPr>
              <w:t>12.23</w:t>
            </w:r>
          </w:p>
        </w:tc>
        <w:tc>
          <w:tcPr>
            <w:tcW w:w="4394" w:type="dxa"/>
            <w:vAlign w:val="center"/>
          </w:tcPr>
          <w:p w:rsidR="00F6066C" w:rsidRPr="00F6066C" w:rsidRDefault="00F6066C" w:rsidP="00F6066C">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第七章</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银行保函</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保理、福费庭业务介绍</w:t>
            </w:r>
          </w:p>
          <w:p w:rsidR="00556220" w:rsidRDefault="00F6066C" w:rsidP="00F6066C">
            <w:pPr>
              <w:spacing w:line="280" w:lineRule="exact"/>
              <w:rPr>
                <w:rFonts w:ascii="Microsoft YaHei" w:hAnsi="Microsoft YaHei" w:cs="宋体" w:hint="eastAsia"/>
                <w:color w:val="3E3E3E"/>
                <w:kern w:val="0"/>
                <w:sz w:val="18"/>
                <w:szCs w:val="18"/>
              </w:rPr>
            </w:pP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第一节</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银行保函</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保理、福费庭业务</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概念</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做法</w:t>
            </w:r>
            <w:r w:rsidRPr="00F6066C">
              <w:rPr>
                <w:rFonts w:ascii="Microsoft YaHei" w:hAnsi="Microsoft YaHei" w:cs="宋体" w:hint="eastAsia"/>
                <w:color w:val="3E3E3E"/>
                <w:kern w:val="0"/>
                <w:sz w:val="18"/>
                <w:szCs w:val="18"/>
              </w:rPr>
              <w:t xml:space="preserve"> </w:t>
            </w:r>
            <w:r w:rsidRPr="00F6066C">
              <w:rPr>
                <w:rFonts w:ascii="Microsoft YaHei" w:hAnsi="Microsoft YaHei" w:cs="宋体" w:hint="eastAsia"/>
                <w:color w:val="3E3E3E"/>
                <w:kern w:val="0"/>
                <w:sz w:val="18"/>
                <w:szCs w:val="18"/>
              </w:rPr>
              <w:t>特点</w:t>
            </w:r>
          </w:p>
          <w:p w:rsidR="000C484C" w:rsidRPr="003B1D36" w:rsidRDefault="00556220" w:rsidP="00F6066C">
            <w:pPr>
              <w:spacing w:line="280" w:lineRule="exact"/>
              <w:rPr>
                <w:rFonts w:ascii="Microsoft YaHei" w:hAnsi="Microsoft YaHei" w:cs="宋体" w:hint="eastAsia"/>
                <w:color w:val="3E3E3E"/>
                <w:kern w:val="0"/>
                <w:sz w:val="18"/>
                <w:szCs w:val="18"/>
              </w:rPr>
            </w:pPr>
            <w:r w:rsidRPr="00BA4D48">
              <w:rPr>
                <w:rFonts w:ascii="Microsoft YaHei" w:hAnsi="Microsoft YaHei" w:cs="宋体" w:hint="eastAsia"/>
                <w:color w:val="3E3E3E"/>
                <w:kern w:val="0"/>
                <w:sz w:val="18"/>
                <w:szCs w:val="18"/>
              </w:rPr>
              <w:t>第二节</w:t>
            </w:r>
            <w:r w:rsidRPr="00BA4D48">
              <w:rPr>
                <w:rFonts w:ascii="Microsoft YaHei" w:hAnsi="Microsoft YaHei" w:cs="宋体" w:hint="eastAsia"/>
                <w:color w:val="3E3E3E"/>
                <w:kern w:val="0"/>
                <w:sz w:val="18"/>
                <w:szCs w:val="18"/>
              </w:rPr>
              <w:t xml:space="preserve"> </w:t>
            </w:r>
            <w:r w:rsidRPr="00BA4D48">
              <w:rPr>
                <w:rFonts w:ascii="Microsoft YaHei" w:hAnsi="Microsoft YaHei" w:cs="宋体" w:hint="eastAsia"/>
                <w:color w:val="3E3E3E"/>
                <w:kern w:val="0"/>
                <w:sz w:val="18"/>
                <w:szCs w:val="18"/>
              </w:rPr>
              <w:t>非贸易结算方式：信用卡</w:t>
            </w:r>
            <w:r w:rsidRPr="00BA4D48">
              <w:rPr>
                <w:rFonts w:ascii="Microsoft YaHei" w:hAnsi="Microsoft YaHei" w:cs="宋体" w:hint="eastAsia"/>
                <w:color w:val="3E3E3E"/>
                <w:kern w:val="0"/>
                <w:sz w:val="18"/>
                <w:szCs w:val="18"/>
              </w:rPr>
              <w:t xml:space="preserve"> </w:t>
            </w:r>
            <w:r w:rsidRPr="00BA4D48">
              <w:rPr>
                <w:rFonts w:ascii="Microsoft YaHei" w:hAnsi="Microsoft YaHei" w:cs="宋体" w:hint="eastAsia"/>
                <w:color w:val="3E3E3E"/>
                <w:kern w:val="0"/>
                <w:sz w:val="18"/>
                <w:szCs w:val="18"/>
              </w:rPr>
              <w:t>旅行支票等</w:t>
            </w:r>
          </w:p>
        </w:tc>
        <w:tc>
          <w:tcPr>
            <w:tcW w:w="1559" w:type="dxa"/>
            <w:vAlign w:val="center"/>
          </w:tcPr>
          <w:p w:rsidR="000C484C" w:rsidRPr="000C484C" w:rsidRDefault="000C484C" w:rsidP="000C484C">
            <w:pPr>
              <w:jc w:val="center"/>
              <w:rPr>
                <w:rFonts w:ascii="宋体" w:hAnsi="宋体"/>
                <w:color w:val="000000"/>
                <w:szCs w:val="21"/>
              </w:rPr>
            </w:pPr>
            <w:r w:rsidRPr="000C484C">
              <w:rPr>
                <w:rFonts w:ascii="宋体" w:hAnsi="宋体" w:hint="eastAsia"/>
                <w:sz w:val="20"/>
              </w:rPr>
              <w:t>多媒体、讲授、师生互动</w:t>
            </w:r>
            <w:r w:rsidR="00556220">
              <w:rPr>
                <w:rFonts w:ascii="宋体" w:hAnsi="宋体" w:hint="eastAsia"/>
                <w:sz w:val="20"/>
              </w:rPr>
              <w:t>、复习</w:t>
            </w:r>
          </w:p>
        </w:tc>
        <w:tc>
          <w:tcPr>
            <w:tcW w:w="709" w:type="dxa"/>
            <w:vAlign w:val="center"/>
          </w:tcPr>
          <w:p w:rsidR="000C484C" w:rsidRPr="000C484C" w:rsidRDefault="00556220" w:rsidP="000C484C">
            <w:pPr>
              <w:jc w:val="center"/>
              <w:rPr>
                <w:rFonts w:ascii="宋体" w:hAnsi="宋体"/>
                <w:color w:val="000000"/>
                <w:szCs w:val="21"/>
              </w:rPr>
            </w:pPr>
            <w:r>
              <w:rPr>
                <w:rFonts w:ascii="宋体" w:hAnsi="宋体" w:hint="eastAsia"/>
                <w:color w:val="000000"/>
                <w:szCs w:val="21"/>
              </w:rPr>
              <w:t>2</w:t>
            </w:r>
          </w:p>
        </w:tc>
        <w:tc>
          <w:tcPr>
            <w:tcW w:w="961" w:type="dxa"/>
            <w:vAlign w:val="center"/>
          </w:tcPr>
          <w:p w:rsidR="000C484C" w:rsidRPr="000C484C" w:rsidRDefault="000C484C" w:rsidP="000C484C">
            <w:pPr>
              <w:rPr>
                <w:rFonts w:ascii="宋体" w:hAnsi="宋体"/>
                <w:color w:val="000000"/>
                <w:szCs w:val="21"/>
              </w:rPr>
            </w:pPr>
          </w:p>
        </w:tc>
      </w:tr>
      <w:tr w:rsidR="000C484C" w:rsidRPr="000C484C" w:rsidTr="00E612D9">
        <w:trPr>
          <w:cantSplit/>
          <w:trHeight w:val="510"/>
          <w:jc w:val="center"/>
        </w:trPr>
        <w:tc>
          <w:tcPr>
            <w:tcW w:w="877" w:type="dxa"/>
            <w:vAlign w:val="center"/>
          </w:tcPr>
          <w:p w:rsidR="000C484C" w:rsidRPr="000C484C" w:rsidRDefault="00556220" w:rsidP="000C484C">
            <w:pPr>
              <w:rPr>
                <w:rFonts w:ascii="宋体" w:hAnsi="宋体"/>
                <w:color w:val="000000"/>
                <w:szCs w:val="21"/>
              </w:rPr>
            </w:pPr>
            <w:r>
              <w:rPr>
                <w:rFonts w:ascii="宋体" w:hAnsi="宋体" w:hint="eastAsia"/>
                <w:color w:val="000000"/>
                <w:szCs w:val="21"/>
              </w:rPr>
              <w:t>16</w:t>
            </w:r>
          </w:p>
        </w:tc>
        <w:tc>
          <w:tcPr>
            <w:tcW w:w="1276" w:type="dxa"/>
            <w:vAlign w:val="center"/>
          </w:tcPr>
          <w:p w:rsidR="000C484C" w:rsidRPr="003B1D36" w:rsidRDefault="00E612D9" w:rsidP="003B1D36">
            <w:pPr>
              <w:spacing w:line="280" w:lineRule="exact"/>
              <w:rPr>
                <w:rFonts w:ascii="华文仿宋" w:eastAsia="华文仿宋" w:hAnsi="华文仿宋"/>
              </w:rPr>
            </w:pPr>
            <w:r>
              <w:rPr>
                <w:rFonts w:ascii="华文仿宋" w:eastAsia="华文仿宋" w:hAnsi="华文仿宋" w:hint="eastAsia"/>
              </w:rPr>
              <w:t>12.23</w:t>
            </w:r>
          </w:p>
        </w:tc>
        <w:tc>
          <w:tcPr>
            <w:tcW w:w="4394" w:type="dxa"/>
            <w:vAlign w:val="center"/>
          </w:tcPr>
          <w:p w:rsidR="000C484C" w:rsidRPr="003B1D36" w:rsidRDefault="00556220" w:rsidP="003B1D36">
            <w:pPr>
              <w:spacing w:line="280" w:lineRule="exact"/>
              <w:rPr>
                <w:rFonts w:ascii="Microsoft YaHei" w:hAnsi="Microsoft YaHei" w:cs="宋体" w:hint="eastAsia"/>
                <w:color w:val="3E3E3E"/>
                <w:kern w:val="0"/>
                <w:sz w:val="18"/>
                <w:szCs w:val="18"/>
              </w:rPr>
            </w:pPr>
            <w:r w:rsidRPr="00556220">
              <w:rPr>
                <w:rFonts w:ascii="Microsoft YaHei" w:hAnsi="Microsoft YaHei" w:cs="宋体" w:hint="eastAsia"/>
                <w:color w:val="3E3E3E"/>
                <w:kern w:val="0"/>
                <w:sz w:val="18"/>
                <w:szCs w:val="18"/>
              </w:rPr>
              <w:t>随堂考试</w:t>
            </w:r>
          </w:p>
        </w:tc>
        <w:tc>
          <w:tcPr>
            <w:tcW w:w="1559" w:type="dxa"/>
            <w:vAlign w:val="center"/>
          </w:tcPr>
          <w:p w:rsidR="000C484C" w:rsidRPr="000C484C" w:rsidRDefault="000C484C" w:rsidP="000C484C">
            <w:pPr>
              <w:jc w:val="center"/>
              <w:rPr>
                <w:rFonts w:ascii="宋体" w:hAnsi="宋体"/>
                <w:color w:val="000000"/>
                <w:szCs w:val="21"/>
              </w:rPr>
            </w:pPr>
          </w:p>
        </w:tc>
        <w:tc>
          <w:tcPr>
            <w:tcW w:w="709" w:type="dxa"/>
            <w:vAlign w:val="center"/>
          </w:tcPr>
          <w:p w:rsidR="000C484C" w:rsidRPr="000C484C" w:rsidRDefault="000C484C" w:rsidP="000C484C">
            <w:pPr>
              <w:jc w:val="center"/>
              <w:rPr>
                <w:rFonts w:ascii="宋体" w:hAnsi="宋体"/>
                <w:color w:val="000000"/>
                <w:szCs w:val="21"/>
              </w:rPr>
            </w:pPr>
            <w:r w:rsidRPr="000C484C">
              <w:rPr>
                <w:rFonts w:ascii="宋体" w:hAnsi="宋体" w:hint="eastAsia"/>
                <w:color w:val="000000"/>
                <w:szCs w:val="21"/>
              </w:rPr>
              <w:t>2</w:t>
            </w:r>
          </w:p>
        </w:tc>
        <w:tc>
          <w:tcPr>
            <w:tcW w:w="961" w:type="dxa"/>
            <w:vAlign w:val="center"/>
          </w:tcPr>
          <w:p w:rsidR="000C484C" w:rsidRPr="003B1D36" w:rsidRDefault="000C484C" w:rsidP="000C484C">
            <w:pPr>
              <w:rPr>
                <w:rFonts w:ascii="Microsoft YaHei" w:hAnsi="Microsoft YaHei" w:cs="宋体" w:hint="eastAsia"/>
                <w:color w:val="3E3E3E"/>
                <w:kern w:val="0"/>
                <w:sz w:val="18"/>
                <w:szCs w:val="18"/>
              </w:rPr>
            </w:pPr>
          </w:p>
        </w:tc>
      </w:tr>
    </w:tbl>
    <w:p w:rsidR="000C484C" w:rsidRDefault="000C484C">
      <w:pPr>
        <w:widowControl/>
        <w:tabs>
          <w:tab w:val="left" w:pos="284"/>
        </w:tabs>
        <w:spacing w:line="360" w:lineRule="auto"/>
        <w:jc w:val="left"/>
        <w:rPr>
          <w:rFonts w:ascii="仿宋_GB2312" w:eastAsia="仿宋_GB2312" w:hAnsi="宋体" w:cs="宋体"/>
          <w:kern w:val="0"/>
          <w:sz w:val="28"/>
          <w:szCs w:val="28"/>
        </w:rPr>
      </w:pPr>
    </w:p>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六、课程教学方法（Pedagogieal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4262B9">
        <w:trPr>
          <w:trHeight w:val="483"/>
          <w:jc w:val="center"/>
        </w:trPr>
        <w:tc>
          <w:tcPr>
            <w:tcW w:w="1496"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r>
      <w:tr w:rsidR="004262B9">
        <w:trPr>
          <w:trHeight w:val="258"/>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262B9" w:rsidRDefault="00EF7D00">
            <w:pPr>
              <w:spacing w:line="280" w:lineRule="exact"/>
              <w:rPr>
                <w:rFonts w:ascii="华文仿宋" w:eastAsia="华文仿宋" w:hAnsi="华文仿宋"/>
              </w:rPr>
            </w:pPr>
            <w:r>
              <w:rPr>
                <w:rFonts w:ascii="华文仿宋" w:eastAsia="华文仿宋" w:hAnsi="华文仿宋" w:hint="eastAsia"/>
              </w:rPr>
              <w:t>6</w:t>
            </w:r>
            <w:r w:rsidR="00B04F47">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262B9" w:rsidRDefault="009946C4">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4262B9" w:rsidRDefault="00B04F47">
            <w:pPr>
              <w:spacing w:line="280" w:lineRule="exact"/>
              <w:rPr>
                <w:rFonts w:ascii="华文仿宋" w:eastAsia="华文仿宋" w:hAnsi="华文仿宋"/>
              </w:rPr>
            </w:pPr>
            <w:r>
              <w:rPr>
                <w:rFonts w:ascii="华文仿宋" w:eastAsia="华文仿宋" w:hAnsi="华文仿宋" w:hint="eastAsia"/>
              </w:rPr>
              <w:t>10</w:t>
            </w:r>
          </w:p>
        </w:tc>
      </w:tr>
      <w:tr w:rsidR="004262B9">
        <w:trPr>
          <w:trHeight w:val="279"/>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262B9" w:rsidRDefault="00B04F47">
            <w:pPr>
              <w:spacing w:line="280" w:lineRule="exact"/>
              <w:rPr>
                <w:rFonts w:ascii="华文仿宋" w:eastAsia="华文仿宋" w:hAnsi="华文仿宋"/>
              </w:rPr>
            </w:pPr>
            <w:r>
              <w:rPr>
                <w:rFonts w:ascii="华文仿宋" w:eastAsia="华文仿宋" w:hAnsi="华文仿宋" w:hint="eastAsia"/>
              </w:rPr>
              <w:t>10</w:t>
            </w:r>
          </w:p>
        </w:tc>
        <w:tc>
          <w:tcPr>
            <w:tcW w:w="1909"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262B9" w:rsidRDefault="009946C4">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262B9" w:rsidRDefault="005A1561">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262B9" w:rsidRDefault="009946C4">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262B9" w:rsidRDefault="009946C4">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阅  读   指  导</w:t>
            </w:r>
          </w:p>
        </w:tc>
        <w:tc>
          <w:tcPr>
            <w:tcW w:w="929" w:type="dxa"/>
            <w:tcBorders>
              <w:right w:val="single" w:sz="4" w:space="0" w:color="auto"/>
            </w:tcBorders>
            <w:vAlign w:val="center"/>
          </w:tcPr>
          <w:p w:rsidR="004262B9" w:rsidRDefault="005A1561">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262B9" w:rsidRDefault="005A1561">
            <w:pPr>
              <w:spacing w:line="280" w:lineRule="exact"/>
              <w:rPr>
                <w:rFonts w:ascii="华文仿宋" w:eastAsia="华文仿宋" w:hAnsi="华文仿宋"/>
              </w:rPr>
            </w:pPr>
            <w:r>
              <w:rPr>
                <w:rFonts w:ascii="华文仿宋" w:eastAsia="华文仿宋" w:hAnsi="华文仿宋" w:hint="eastAsia"/>
              </w:rPr>
              <w:t>20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262B9" w:rsidRDefault="009946C4">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262B9" w:rsidRDefault="009946C4">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119"/>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kern w:val="0"/>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597"/>
                <w:kern w:val="0"/>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trPr>
          <w:trHeight w:val="306"/>
          <w:jc w:val="center"/>
        </w:trPr>
        <w:tc>
          <w:tcPr>
            <w:tcW w:w="9854"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262B9" w:rsidRDefault="005A1561">
            <w:pPr>
              <w:jc w:val="center"/>
              <w:rPr>
                <w:rFonts w:ascii="华文仿宋" w:eastAsia="华文仿宋" w:hAnsi="华文仿宋"/>
              </w:rPr>
            </w:pPr>
            <w:r w:rsidRPr="005A1561">
              <w:rPr>
                <w:rFonts w:ascii="华文仿宋" w:eastAsia="华文仿宋" w:hAnsi="华文仿宋" w:hint="eastAsia"/>
              </w:rPr>
              <w:t>《国际结算》   主编    出版社 2009年8月第一版,2013年1月第五次印刷</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4262B9" w:rsidRPr="00B04F47" w:rsidRDefault="005A1561" w:rsidP="00EF7D00">
            <w:pPr>
              <w:jc w:val="left"/>
              <w:rPr>
                <w:rFonts w:ascii="华文仿宋" w:eastAsiaTheme="minorEastAsia" w:hAnsi="华文仿宋"/>
              </w:rPr>
            </w:pPr>
            <w:r w:rsidRPr="005A1561">
              <w:rPr>
                <w:rFonts w:ascii="华文仿宋" w:eastAsia="华文仿宋" w:hAnsi="华文仿宋" w:hint="eastAsia"/>
              </w:rPr>
              <w:t>《国际结算》 苏中祥  等 金融出版社 (2011-06)</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sidR="00277646">
        <w:rPr>
          <w:rFonts w:ascii="仿宋_GB2312" w:eastAsia="仿宋_GB2312" w:hAnsi="宋体" w:cs="宋体" w:hint="eastAsia"/>
          <w:b/>
          <w:bCs/>
          <w:kern w:val="0"/>
          <w:sz w:val="24"/>
          <w:szCs w:val="24"/>
        </w:rPr>
        <w:t>Course partia</w:t>
      </w:r>
      <w:r>
        <w:rPr>
          <w:rFonts w:ascii="仿宋_GB2312" w:eastAsia="仿宋_GB2312" w:hAnsi="宋体" w:cs="宋体" w:hint="eastAsia"/>
          <w:b/>
          <w:bCs/>
          <w:kern w:val="0"/>
          <w:sz w:val="24"/>
          <w:szCs w:val="24"/>
        </w:rPr>
        <w:t>tion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4262B9" w:rsidRDefault="005A1561">
            <w:pPr>
              <w:rPr>
                <w:rFonts w:ascii="华文仿宋" w:eastAsia="华文仿宋" w:hAnsi="华文仿宋"/>
              </w:rPr>
            </w:pPr>
            <w:r w:rsidRPr="005A1561">
              <w:rPr>
                <w:rFonts w:ascii="华文仿宋" w:eastAsia="华文仿宋" w:hAnsi="华文仿宋" w:hint="eastAsia"/>
              </w:rPr>
              <w:t>金融学  国际金融  国际贸易</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4262B9" w:rsidRPr="00B04F47" w:rsidRDefault="00B04F47" w:rsidP="00B04F47">
            <w:pPr>
              <w:rPr>
                <w:rFonts w:ascii="华文仿宋" w:eastAsia="华文仿宋" w:hAnsi="华文仿宋"/>
              </w:rPr>
            </w:pPr>
            <w:r>
              <w:rPr>
                <w:rFonts w:ascii="华文仿宋" w:eastAsia="华文仿宋" w:hAnsi="华文仿宋" w:hint="eastAsia"/>
              </w:rPr>
              <w:t>熟悉课本内容，</w:t>
            </w:r>
            <w:r w:rsidRPr="00B04F47">
              <w:rPr>
                <w:rFonts w:ascii="华文仿宋" w:eastAsia="华文仿宋" w:hAnsi="华文仿宋" w:hint="eastAsia"/>
              </w:rPr>
              <w:t>课堂上我将着重于如何解决问题。如果你们事先阅读了相关章节，这将有助于你们理解讲课的内容。</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B04F47">
            <w:pPr>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262B9" w:rsidRDefault="00B04F47">
            <w:pPr>
              <w:jc w:val="center"/>
              <w:rPr>
                <w:rFonts w:ascii="华文仿宋" w:eastAsia="华文仿宋" w:hAnsi="华文仿宋"/>
                <w:lang w:eastAsia="zh-TW"/>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r>
      <w:tr w:rsidR="004262B9">
        <w:trPr>
          <w:trHeight w:val="361"/>
          <w:jc w:val="center"/>
        </w:trPr>
        <w:tc>
          <w:tcPr>
            <w:tcW w:w="1866" w:type="dxa"/>
            <w:tcBorders>
              <w:bottom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262B9" w:rsidRDefault="005A1561" w:rsidP="005A1561">
            <w:pPr>
              <w:jc w:val="left"/>
              <w:rPr>
                <w:rFonts w:ascii="华文仿宋" w:eastAsia="华文仿宋" w:hAnsi="华文仿宋"/>
                <w:lang w:eastAsia="zh-TW"/>
              </w:rPr>
            </w:pPr>
            <w:r>
              <w:rPr>
                <w:rFonts w:ascii="华文仿宋" w:eastAsia="华文仿宋" w:hAnsi="华文仿宋" w:hint="eastAsia"/>
              </w:rPr>
              <w:t>□</w:t>
            </w:r>
            <w:r w:rsidR="00331270">
              <w:rPr>
                <w:rFonts w:ascii="华文仿宋" w:eastAsia="华文仿宋" w:hAnsi="华文仿宋" w:hint="eastAsia"/>
                <w:lang w:eastAsia="zh-TW"/>
              </w:rPr>
              <w:t>闭卷</w:t>
            </w:r>
            <w:r w:rsidR="00BA76BD">
              <w:rPr>
                <w:rFonts w:ascii="华文仿宋" w:eastAsia="华文仿宋" w:hAnsi="华文仿宋" w:hint="eastAsia"/>
              </w:rPr>
              <w:t xml:space="preserve"> □</w:t>
            </w:r>
            <w:r w:rsidR="00331270">
              <w:rPr>
                <w:rFonts w:ascii="华文仿宋" w:eastAsia="华文仿宋" w:hAnsi="华文仿宋" w:hint="eastAsia"/>
                <w:lang w:eastAsia="zh-TW"/>
              </w:rPr>
              <w:t>开卷</w:t>
            </w:r>
            <w:r w:rsidR="00331270">
              <w:rPr>
                <w:rFonts w:ascii="华文仿宋" w:eastAsia="华文仿宋" w:hAnsi="华文仿宋" w:hint="eastAsia"/>
              </w:rPr>
              <w:t xml:space="preserve"> □</w:t>
            </w:r>
            <w:r w:rsidR="00331270">
              <w:rPr>
                <w:rFonts w:ascii="华文仿宋" w:eastAsia="华文仿宋" w:hAnsi="华文仿宋" w:hint="eastAsia"/>
                <w:lang w:eastAsia="zh-TW"/>
              </w:rPr>
              <w:t>全过程考核</w:t>
            </w:r>
            <w:r w:rsidR="00331270">
              <w:rPr>
                <w:rFonts w:ascii="华文仿宋" w:eastAsia="华文仿宋" w:hAnsi="华文仿宋" w:hint="eastAsia"/>
              </w:rPr>
              <w:t xml:space="preserve"> □</w:t>
            </w:r>
            <w:r w:rsidR="00331270">
              <w:rPr>
                <w:rFonts w:ascii="华文仿宋" w:eastAsia="华文仿宋" w:hAnsi="华文仿宋" w:hint="eastAsia"/>
                <w:lang w:eastAsia="zh-TW"/>
              </w:rPr>
              <w:t>论文</w:t>
            </w:r>
            <w:r w:rsidR="00331270">
              <w:rPr>
                <w:rFonts w:ascii="华文仿宋" w:eastAsia="华文仿宋" w:hAnsi="华文仿宋" w:hint="eastAsia"/>
              </w:rPr>
              <w:t xml:space="preserve"> □</w:t>
            </w:r>
            <w:r w:rsidR="00331270">
              <w:rPr>
                <w:rFonts w:ascii="华文仿宋" w:eastAsia="华文仿宋" w:hAnsi="华文仿宋" w:hint="eastAsia"/>
                <w:lang w:eastAsia="zh-TW"/>
              </w:rPr>
              <w:t>口试</w:t>
            </w:r>
            <w:r w:rsidR="00331270">
              <w:rPr>
                <w:rFonts w:ascii="华文仿宋" w:eastAsia="华文仿宋" w:hAnsi="华文仿宋" w:hint="eastAsia"/>
              </w:rPr>
              <w:t xml:space="preserve"> □</w:t>
            </w:r>
            <w:r w:rsidR="00331270">
              <w:rPr>
                <w:rFonts w:ascii="华文仿宋" w:eastAsia="华文仿宋" w:hAnsi="华文仿宋" w:hint="eastAsia"/>
                <w:lang w:eastAsia="zh-TW"/>
              </w:rPr>
              <w:t>面试</w:t>
            </w:r>
            <w:r>
              <w:rPr>
                <w:rFonts w:ascii="华文仿宋" w:eastAsia="华文仿宋" w:hAnsi="华文仿宋" w:hint="eastAsia"/>
              </w:rPr>
              <w:t>■</w:t>
            </w:r>
            <w:r w:rsidR="00331270">
              <w:rPr>
                <w:rFonts w:ascii="华文仿宋" w:eastAsia="华文仿宋" w:hAnsi="华文仿宋" w:hint="eastAsia"/>
                <w:lang w:eastAsia="zh-TW"/>
              </w:rPr>
              <w:t>随堂</w:t>
            </w:r>
            <w:r w:rsidR="00331270">
              <w:rPr>
                <w:rFonts w:ascii="华文仿宋" w:eastAsia="华文仿宋" w:hAnsi="华文仿宋" w:hint="eastAsia"/>
              </w:rPr>
              <w:t>测验 □</w:t>
            </w:r>
            <w:r w:rsidR="00331270">
              <w:rPr>
                <w:rFonts w:ascii="华文仿宋" w:eastAsia="华文仿宋" w:hAnsi="华文仿宋" w:hint="eastAsia"/>
                <w:lang w:eastAsia="zh-TW"/>
              </w:rPr>
              <w:t>机考</w:t>
            </w:r>
            <w:r w:rsidR="00331270">
              <w:rPr>
                <w:rFonts w:ascii="华文仿宋" w:eastAsia="华文仿宋" w:hAnsi="华文仿宋" w:hint="eastAsia"/>
              </w:rPr>
              <w:t xml:space="preserve"> □</w:t>
            </w:r>
            <w:r w:rsidR="00331270">
              <w:rPr>
                <w:rFonts w:ascii="华文仿宋" w:eastAsia="华文仿宋" w:hAnsi="华文仿宋"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9034A2">
            <w:pPr>
              <w:spacing w:line="280" w:lineRule="exact"/>
              <w:jc w:val="center"/>
              <w:rPr>
                <w:rFonts w:ascii="华文仿宋" w:eastAsia="华文仿宋" w:hAnsi="华文仿宋"/>
                <w:szCs w:val="21"/>
              </w:rPr>
            </w:pPr>
            <w:r>
              <w:rPr>
                <w:rFonts w:ascii="华文仿宋" w:eastAsia="华文仿宋" w:hAnsi="华文仿宋" w:hint="eastAsia"/>
                <w:szCs w:val="21"/>
              </w:rPr>
              <w:t>10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9034A2">
            <w:pPr>
              <w:spacing w:line="280" w:lineRule="exact"/>
              <w:jc w:val="center"/>
              <w:rPr>
                <w:rFonts w:ascii="华文仿宋" w:eastAsia="华文仿宋" w:hAnsi="华文仿宋"/>
                <w:szCs w:val="21"/>
              </w:rPr>
            </w:pPr>
            <w:r>
              <w:rPr>
                <w:rFonts w:ascii="华文仿宋" w:eastAsia="华文仿宋" w:hAnsi="华文仿宋" w:hint="eastAsia"/>
                <w:szCs w:val="21"/>
              </w:rPr>
              <w:t>3</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4262B9" w:rsidRDefault="00EF7D00">
            <w:pPr>
              <w:spacing w:line="280" w:lineRule="exact"/>
              <w:rPr>
                <w:rFonts w:ascii="华文仿宋" w:eastAsia="华文仿宋" w:hAnsi="华文仿宋"/>
                <w:szCs w:val="21"/>
              </w:rPr>
            </w:pPr>
            <w:r>
              <w:rPr>
                <w:rFonts w:ascii="华文仿宋" w:eastAsia="华文仿宋" w:hAnsi="华文仿宋" w:hint="eastAsia"/>
                <w:szCs w:val="21"/>
              </w:rPr>
              <w:t>2</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（含</w:t>
            </w:r>
            <w:r>
              <w:rPr>
                <w:rFonts w:ascii="华文仿宋" w:eastAsia="华文仿宋" w:hAnsi="华文仿宋"/>
                <w:szCs w:val="21"/>
              </w:rPr>
              <w:t>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5B7C21">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D20B6D">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Default="00EF7D00">
            <w:pPr>
              <w:spacing w:line="280" w:lineRule="exact"/>
              <w:rPr>
                <w:rFonts w:ascii="华文仿宋" w:eastAsia="华文仿宋" w:hAnsi="华文仿宋"/>
                <w:szCs w:val="21"/>
              </w:rPr>
            </w:pPr>
            <w:r>
              <w:rPr>
                <w:rFonts w:ascii="华文仿宋" w:eastAsia="华文仿宋" w:hAnsi="华文仿宋" w:hint="eastAsia"/>
                <w:szCs w:val="21"/>
              </w:rPr>
              <w:t>2</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9034A2">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9034A2">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816"/>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4262B9">
        <w:trPr>
          <w:trHeight w:val="560"/>
          <w:jc w:val="center"/>
        </w:trPr>
        <w:tc>
          <w:tcPr>
            <w:tcW w:w="1098"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5A1561">
            <w:pPr>
              <w:spacing w:line="280" w:lineRule="exact"/>
              <w:rPr>
                <w:rFonts w:ascii="华文仿宋" w:eastAsia="华文仿宋" w:hAnsi="华文仿宋"/>
                <w:szCs w:val="21"/>
              </w:rPr>
            </w:pPr>
            <w:r>
              <w:rPr>
                <w:rFonts w:ascii="华文仿宋" w:eastAsia="华文仿宋" w:hAnsi="华文仿宋" w:hint="eastAsia"/>
                <w:szCs w:val="21"/>
              </w:rPr>
              <w:t>5</w:t>
            </w: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9946C4">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262B9" w:rsidRDefault="009946C4">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9034A2">
            <w:pPr>
              <w:spacing w:line="280" w:lineRule="exact"/>
              <w:rPr>
                <w:rFonts w:ascii="华文仿宋" w:eastAsia="华文仿宋" w:hAnsi="华文仿宋"/>
                <w:szCs w:val="21"/>
              </w:rPr>
            </w:pPr>
            <w:r>
              <w:rPr>
                <w:rFonts w:ascii="华文仿宋" w:eastAsia="华文仿宋" w:hAnsi="华文仿宋" w:hint="eastAsia"/>
                <w:szCs w:val="21"/>
              </w:rPr>
              <w:t>10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AC7185">
            <w:pPr>
              <w:spacing w:line="280" w:lineRule="exact"/>
              <w:rPr>
                <w:rFonts w:ascii="华文仿宋" w:eastAsia="华文仿宋" w:hAnsi="华文仿宋"/>
                <w:szCs w:val="21"/>
              </w:rPr>
            </w:pPr>
            <w:r>
              <w:rPr>
                <w:rFonts w:ascii="华文仿宋" w:eastAsia="华文仿宋" w:hAnsi="华文仿宋" w:hint="eastAsia"/>
                <w:szCs w:val="21"/>
              </w:rPr>
              <w:t>5</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262B9" w:rsidRDefault="005A1561">
            <w:pPr>
              <w:spacing w:line="280" w:lineRule="exact"/>
              <w:rPr>
                <w:rFonts w:ascii="华文仿宋" w:eastAsia="华文仿宋" w:hAnsi="华文仿宋"/>
                <w:szCs w:val="21"/>
              </w:rPr>
            </w:pPr>
            <w:r>
              <w:rPr>
                <w:rFonts w:ascii="华文仿宋" w:eastAsia="华文仿宋" w:hAnsi="华文仿宋" w:hint="eastAsia"/>
                <w:szCs w:val="21"/>
              </w:rPr>
              <w:t>2</w:t>
            </w:r>
            <w:r w:rsidR="009034A2">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9946C4">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EF7D00">
            <w:pPr>
              <w:spacing w:line="280" w:lineRule="exact"/>
              <w:rPr>
                <w:rFonts w:ascii="华文仿宋" w:eastAsia="华文仿宋" w:hAnsi="华文仿宋"/>
                <w:szCs w:val="21"/>
              </w:rPr>
            </w:pPr>
            <w:r>
              <w:rPr>
                <w:rFonts w:ascii="华文仿宋" w:eastAsia="华文仿宋" w:hAnsi="华文仿宋" w:hint="eastAsia"/>
                <w:szCs w:val="21"/>
              </w:rPr>
              <w:t>50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262B9" w:rsidRDefault="009946C4">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4262B9" w:rsidRDefault="005A1561">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4262B9" w:rsidRDefault="009946C4">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4262B9" w:rsidRDefault="009034A2">
            <w:pPr>
              <w:spacing w:line="280" w:lineRule="exact"/>
              <w:rPr>
                <w:rFonts w:ascii="华文仿宋" w:eastAsia="华文仿宋" w:hAnsi="华文仿宋"/>
                <w:szCs w:val="21"/>
              </w:rPr>
            </w:pPr>
            <w:r>
              <w:rPr>
                <w:rFonts w:ascii="华文仿宋" w:eastAsia="华文仿宋" w:hAnsi="华文仿宋" w:hint="eastAsia"/>
                <w:szCs w:val="21"/>
              </w:rPr>
              <w:t>10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9946C4">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r w:rsidR="009946C4">
              <w:rPr>
                <w:rFonts w:ascii="华文仿宋" w:eastAsia="华文仿宋" w:hAnsi="华文仿宋" w:hint="eastAsia"/>
                <w:szCs w:val="21"/>
              </w:rPr>
              <w:t>0</w:t>
            </w:r>
          </w:p>
        </w:tc>
        <w:tc>
          <w:tcPr>
            <w:tcW w:w="780" w:type="dxa"/>
            <w:vAlign w:val="center"/>
          </w:tcPr>
          <w:p w:rsidR="004262B9" w:rsidRDefault="009946C4">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262B9" w:rsidRDefault="009946C4">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7"/>
          <w:jc w:val="center"/>
        </w:trPr>
        <w:tc>
          <w:tcPr>
            <w:tcW w:w="1098" w:type="dxa"/>
            <w:vMerge/>
          </w:tcPr>
          <w:p w:rsidR="004262B9" w:rsidRDefault="004262B9">
            <w:pPr>
              <w:spacing w:line="280" w:lineRule="exact"/>
              <w:rPr>
                <w:rFonts w:ascii="华文仿宋" w:eastAsia="华文仿宋" w:hAnsi="华文仿宋"/>
                <w:szCs w:val="21"/>
                <w:lang w:eastAsia="zh-TW"/>
              </w:rPr>
            </w:pPr>
          </w:p>
        </w:tc>
        <w:tc>
          <w:tcPr>
            <w:tcW w:w="8841"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4262B9">
            <w:pPr>
              <w:spacing w:line="280" w:lineRule="exact"/>
              <w:rPr>
                <w:rFonts w:ascii="华文仿宋" w:eastAsia="华文仿宋" w:hAnsi="华文仿宋"/>
                <w:szCs w:val="21"/>
              </w:rPr>
            </w:pPr>
          </w:p>
          <w:p w:rsidR="004262B9" w:rsidRDefault="004262B9">
            <w:pPr>
              <w:spacing w:line="280" w:lineRule="exact"/>
              <w:rPr>
                <w:rFonts w:ascii="华文仿宋" w:eastAsia="华文仿宋" w:hAnsi="华文仿宋"/>
                <w:szCs w:val="21"/>
                <w:lang w:eastAsia="zh-TW"/>
              </w:rPr>
            </w:pPr>
          </w:p>
        </w:tc>
      </w:tr>
      <w:tr w:rsidR="004262B9">
        <w:trPr>
          <w:trHeight w:val="306"/>
          <w:jc w:val="center"/>
        </w:trPr>
        <w:tc>
          <w:tcPr>
            <w:tcW w:w="1098" w:type="dxa"/>
            <w:vMerge/>
            <w:vAlign w:val="center"/>
          </w:tcPr>
          <w:p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10065" w:type="dxa"/>
        <w:tblInd w:w="-856" w:type="dxa"/>
        <w:tblLayout w:type="fixed"/>
        <w:tblLook w:val="04A0"/>
      </w:tblPr>
      <w:tblGrid>
        <w:gridCol w:w="10065"/>
      </w:tblGrid>
      <w:tr w:rsidR="004262B9">
        <w:trPr>
          <w:trHeight w:val="1914"/>
        </w:trPr>
        <w:tc>
          <w:tcPr>
            <w:tcW w:w="10065" w:type="dxa"/>
          </w:tcPr>
          <w:p w:rsidR="009946C4" w:rsidRDefault="009946C4" w:rsidP="009946C4">
            <w:pPr>
              <w:jc w:val="left"/>
              <w:rPr>
                <w:rFonts w:ascii="华文仿宋" w:eastAsia="华文仿宋" w:hAnsi="华文仿宋"/>
                <w:sz w:val="28"/>
                <w:szCs w:val="28"/>
              </w:rPr>
            </w:pPr>
            <w:r>
              <w:rPr>
                <w:rFonts w:ascii="华文仿宋" w:eastAsia="华文仿宋" w:hAnsi="华文仿宋" w:hint="eastAsia"/>
                <w:sz w:val="28"/>
                <w:szCs w:val="28"/>
              </w:rPr>
              <w:t>课堂根据</w:t>
            </w:r>
            <w:r>
              <w:rPr>
                <w:rFonts w:ascii="华文仿宋" w:eastAsia="华文仿宋" w:hAnsi="华文仿宋"/>
                <w:sz w:val="28"/>
                <w:szCs w:val="28"/>
              </w:rPr>
              <w:t>实践操作或者</w:t>
            </w:r>
            <w:r>
              <w:rPr>
                <w:rFonts w:ascii="华文仿宋" w:eastAsia="华文仿宋" w:hAnsi="华文仿宋" w:hint="eastAsia"/>
                <w:sz w:val="28"/>
                <w:szCs w:val="28"/>
              </w:rPr>
              <w:t>随堂</w:t>
            </w:r>
            <w:r>
              <w:rPr>
                <w:rFonts w:ascii="华文仿宋" w:eastAsia="华文仿宋" w:hAnsi="华文仿宋"/>
                <w:sz w:val="28"/>
                <w:szCs w:val="28"/>
              </w:rPr>
              <w:t>考试的结果当场评定成绩，并说明给出成绩的理由。</w:t>
            </w:r>
          </w:p>
          <w:p w:rsidR="009946C4" w:rsidRDefault="009946C4" w:rsidP="009946C4">
            <w:pPr>
              <w:jc w:val="left"/>
              <w:rPr>
                <w:rFonts w:ascii="华文仿宋" w:eastAsia="华文仿宋" w:hAnsi="华文仿宋"/>
                <w:sz w:val="28"/>
                <w:szCs w:val="28"/>
              </w:rPr>
            </w:pPr>
            <w:r>
              <w:rPr>
                <w:rFonts w:ascii="华文仿宋" w:eastAsia="华文仿宋" w:hAnsi="华文仿宋" w:hint="eastAsia"/>
                <w:sz w:val="28"/>
                <w:szCs w:val="28"/>
              </w:rPr>
              <w:t>根据单元或期末测试成绩，复查后改正。</w:t>
            </w:r>
          </w:p>
          <w:p w:rsidR="004262B9" w:rsidRPr="009946C4" w:rsidRDefault="004262B9">
            <w:pPr>
              <w:jc w:val="left"/>
              <w:rPr>
                <w:rFonts w:ascii="华文仿宋" w:eastAsia="华文仿宋" w:hAnsi="华文仿宋"/>
                <w:sz w:val="28"/>
                <w:szCs w:val="28"/>
              </w:rPr>
            </w:pPr>
          </w:p>
        </w:tc>
      </w:tr>
    </w:tbl>
    <w:p w:rsidR="004262B9" w:rsidRDefault="004262B9">
      <w:pPr>
        <w:jc w:val="left"/>
        <w:rPr>
          <w:rFonts w:ascii="华文仿宋" w:eastAsia="华文仿宋" w:hAnsi="华文仿宋"/>
          <w:sz w:val="28"/>
          <w:szCs w:val="28"/>
        </w:rPr>
      </w:pPr>
    </w:p>
    <w:sectPr w:rsidR="004262B9" w:rsidSect="009E7EFB">
      <w:headerReference w:type="default" r:id="rId8"/>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2D3C" w:rsidRDefault="00402D3C">
      <w:r>
        <w:separator/>
      </w:r>
    </w:p>
  </w:endnote>
  <w:endnote w:type="continuationSeparator" w:id="1">
    <w:p w:rsidR="00402D3C" w:rsidRDefault="00402D3C">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2D3C" w:rsidRDefault="00402D3C">
      <w:r>
        <w:separator/>
      </w:r>
    </w:p>
  </w:footnote>
  <w:footnote w:type="continuationSeparator" w:id="1">
    <w:p w:rsidR="00402D3C" w:rsidRDefault="00402D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4C" w:rsidRPr="00277646" w:rsidRDefault="000C484C"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223E82"/>
    <w:multiLevelType w:val="hybridMultilevel"/>
    <w:tmpl w:val="4C9EA5EA"/>
    <w:lvl w:ilvl="0" w:tplc="9DB6ED6A">
      <w:start w:val="1"/>
      <w:numFmt w:val="decimal"/>
      <w:lvlText w:val="%1."/>
      <w:lvlJc w:val="left"/>
      <w:pPr>
        <w:ind w:left="780" w:hanging="360"/>
      </w:pPr>
      <w:rPr>
        <w:rFonts w:ascii="宋体" w:eastAsia="宋体" w:hAnsi="宋体" w:hint="default"/>
        <w:color w:val="auto"/>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76F85AC1"/>
    <w:multiLevelType w:val="hybridMultilevel"/>
    <w:tmpl w:val="562A1590"/>
    <w:lvl w:ilvl="0" w:tplc="77EC346A">
      <w:start w:val="1"/>
      <w:numFmt w:val="decimal"/>
      <w:lvlText w:val="%1."/>
      <w:lvlJc w:val="left"/>
      <w:pPr>
        <w:ind w:left="0" w:hanging="360"/>
      </w:pPr>
      <w:rPr>
        <w:rFonts w:ascii="宋体" w:eastAsia="宋体" w:hAnsi="宋体" w:hint="default"/>
        <w:color w:val="auto"/>
        <w:sz w:val="21"/>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5871"/>
    <w:rsid w:val="00025F92"/>
    <w:rsid w:val="0004240B"/>
    <w:rsid w:val="00060B88"/>
    <w:rsid w:val="0007064D"/>
    <w:rsid w:val="000A3B28"/>
    <w:rsid w:val="000B699E"/>
    <w:rsid w:val="000B6D9E"/>
    <w:rsid w:val="000B797F"/>
    <w:rsid w:val="000C0FBD"/>
    <w:rsid w:val="000C175B"/>
    <w:rsid w:val="000C1DE1"/>
    <w:rsid w:val="000C484C"/>
    <w:rsid w:val="000C7BA2"/>
    <w:rsid w:val="000D3AD3"/>
    <w:rsid w:val="000E7657"/>
    <w:rsid w:val="00114A76"/>
    <w:rsid w:val="00135F4E"/>
    <w:rsid w:val="00136EAA"/>
    <w:rsid w:val="00143EBD"/>
    <w:rsid w:val="001B10D3"/>
    <w:rsid w:val="001C58E5"/>
    <w:rsid w:val="001E6BBB"/>
    <w:rsid w:val="001F6598"/>
    <w:rsid w:val="0021017C"/>
    <w:rsid w:val="002261E0"/>
    <w:rsid w:val="00257E8E"/>
    <w:rsid w:val="00264C8D"/>
    <w:rsid w:val="00277646"/>
    <w:rsid w:val="00291C18"/>
    <w:rsid w:val="002A0CE8"/>
    <w:rsid w:val="002E30F6"/>
    <w:rsid w:val="00331270"/>
    <w:rsid w:val="00345055"/>
    <w:rsid w:val="00355871"/>
    <w:rsid w:val="00396CDC"/>
    <w:rsid w:val="003A19FC"/>
    <w:rsid w:val="003B1D36"/>
    <w:rsid w:val="003C7B26"/>
    <w:rsid w:val="003E2E4F"/>
    <w:rsid w:val="003F3582"/>
    <w:rsid w:val="00402D3C"/>
    <w:rsid w:val="00407D9C"/>
    <w:rsid w:val="00410A28"/>
    <w:rsid w:val="004262B9"/>
    <w:rsid w:val="0043708E"/>
    <w:rsid w:val="004413D1"/>
    <w:rsid w:val="00483B91"/>
    <w:rsid w:val="0048466D"/>
    <w:rsid w:val="00485E31"/>
    <w:rsid w:val="00487EF9"/>
    <w:rsid w:val="00496579"/>
    <w:rsid w:val="004C2C54"/>
    <w:rsid w:val="004C3E83"/>
    <w:rsid w:val="004E004C"/>
    <w:rsid w:val="0050203D"/>
    <w:rsid w:val="00515B1E"/>
    <w:rsid w:val="00520CFD"/>
    <w:rsid w:val="005351B5"/>
    <w:rsid w:val="00535B15"/>
    <w:rsid w:val="00552BD5"/>
    <w:rsid w:val="00556220"/>
    <w:rsid w:val="005835CC"/>
    <w:rsid w:val="00592359"/>
    <w:rsid w:val="005948FA"/>
    <w:rsid w:val="005A1561"/>
    <w:rsid w:val="005A61A4"/>
    <w:rsid w:val="005B7C21"/>
    <w:rsid w:val="005C15E2"/>
    <w:rsid w:val="005F61F2"/>
    <w:rsid w:val="00613DB0"/>
    <w:rsid w:val="0062133D"/>
    <w:rsid w:val="00630565"/>
    <w:rsid w:val="006349C1"/>
    <w:rsid w:val="00644B17"/>
    <w:rsid w:val="00650E1F"/>
    <w:rsid w:val="00677F05"/>
    <w:rsid w:val="006907D4"/>
    <w:rsid w:val="006C2E7B"/>
    <w:rsid w:val="006D4F1F"/>
    <w:rsid w:val="00733356"/>
    <w:rsid w:val="00740E4E"/>
    <w:rsid w:val="00775B63"/>
    <w:rsid w:val="007B1E27"/>
    <w:rsid w:val="007B6030"/>
    <w:rsid w:val="007E5F3A"/>
    <w:rsid w:val="008146B6"/>
    <w:rsid w:val="0081759E"/>
    <w:rsid w:val="00817FD7"/>
    <w:rsid w:val="008545FA"/>
    <w:rsid w:val="00862364"/>
    <w:rsid w:val="0087176B"/>
    <w:rsid w:val="00887533"/>
    <w:rsid w:val="008C70C3"/>
    <w:rsid w:val="008F547A"/>
    <w:rsid w:val="009034A2"/>
    <w:rsid w:val="00917D12"/>
    <w:rsid w:val="00924673"/>
    <w:rsid w:val="00977DAC"/>
    <w:rsid w:val="00982634"/>
    <w:rsid w:val="009858CE"/>
    <w:rsid w:val="009946C4"/>
    <w:rsid w:val="009A1F2D"/>
    <w:rsid w:val="009B6357"/>
    <w:rsid w:val="009D37AA"/>
    <w:rsid w:val="009E7EFB"/>
    <w:rsid w:val="009F3A3D"/>
    <w:rsid w:val="00A006B8"/>
    <w:rsid w:val="00A00A83"/>
    <w:rsid w:val="00A1123B"/>
    <w:rsid w:val="00A114EA"/>
    <w:rsid w:val="00A2526F"/>
    <w:rsid w:val="00A43C6F"/>
    <w:rsid w:val="00A6632B"/>
    <w:rsid w:val="00A92D5A"/>
    <w:rsid w:val="00A962DE"/>
    <w:rsid w:val="00A97B9A"/>
    <w:rsid w:val="00AA7222"/>
    <w:rsid w:val="00AB33EA"/>
    <w:rsid w:val="00AB434C"/>
    <w:rsid w:val="00AC7185"/>
    <w:rsid w:val="00AF7CEB"/>
    <w:rsid w:val="00B04F47"/>
    <w:rsid w:val="00B2597C"/>
    <w:rsid w:val="00B62AA7"/>
    <w:rsid w:val="00B6532A"/>
    <w:rsid w:val="00BA4D48"/>
    <w:rsid w:val="00BA76BD"/>
    <w:rsid w:val="00BD0993"/>
    <w:rsid w:val="00BE4FB5"/>
    <w:rsid w:val="00C621A9"/>
    <w:rsid w:val="00C84686"/>
    <w:rsid w:val="00C97C03"/>
    <w:rsid w:val="00CC4D22"/>
    <w:rsid w:val="00CD1DF2"/>
    <w:rsid w:val="00D00D5A"/>
    <w:rsid w:val="00D20B6D"/>
    <w:rsid w:val="00D55274"/>
    <w:rsid w:val="00D814F0"/>
    <w:rsid w:val="00D83EFA"/>
    <w:rsid w:val="00DA4834"/>
    <w:rsid w:val="00DB3108"/>
    <w:rsid w:val="00E04540"/>
    <w:rsid w:val="00E17E32"/>
    <w:rsid w:val="00E335A2"/>
    <w:rsid w:val="00E403CE"/>
    <w:rsid w:val="00E612D9"/>
    <w:rsid w:val="00E64F43"/>
    <w:rsid w:val="00E7450E"/>
    <w:rsid w:val="00E77715"/>
    <w:rsid w:val="00EA4718"/>
    <w:rsid w:val="00EB1D11"/>
    <w:rsid w:val="00EB73F0"/>
    <w:rsid w:val="00ED0E29"/>
    <w:rsid w:val="00EE77C5"/>
    <w:rsid w:val="00EF7D00"/>
    <w:rsid w:val="00F06B90"/>
    <w:rsid w:val="00F12F7B"/>
    <w:rsid w:val="00F6066C"/>
    <w:rsid w:val="00F675F3"/>
    <w:rsid w:val="00F748BC"/>
    <w:rsid w:val="00F83A97"/>
    <w:rsid w:val="00F94B5C"/>
    <w:rsid w:val="00FB0950"/>
    <w:rsid w:val="00FB72B8"/>
    <w:rsid w:val="00FF3036"/>
    <w:rsid w:val="2F9970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EFB"/>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9E7EFB"/>
    <w:rPr>
      <w:sz w:val="18"/>
      <w:szCs w:val="18"/>
    </w:rPr>
  </w:style>
  <w:style w:type="paragraph" w:styleId="a4">
    <w:name w:val="footer"/>
    <w:basedOn w:val="a"/>
    <w:link w:val="Char0"/>
    <w:uiPriority w:val="99"/>
    <w:unhideWhenUsed/>
    <w:rsid w:val="009E7EFB"/>
    <w:pPr>
      <w:tabs>
        <w:tab w:val="center" w:pos="4153"/>
        <w:tab w:val="right" w:pos="8306"/>
      </w:tabs>
      <w:snapToGrid w:val="0"/>
      <w:jc w:val="left"/>
    </w:pPr>
    <w:rPr>
      <w:sz w:val="18"/>
      <w:szCs w:val="18"/>
    </w:rPr>
  </w:style>
  <w:style w:type="paragraph" w:styleId="a5">
    <w:name w:val="header"/>
    <w:basedOn w:val="a"/>
    <w:link w:val="Char1"/>
    <w:uiPriority w:val="99"/>
    <w:unhideWhenUsed/>
    <w:rsid w:val="009E7EFB"/>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9E7E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9E7EFB"/>
    <w:pPr>
      <w:ind w:firstLineChars="200" w:firstLine="420"/>
    </w:pPr>
  </w:style>
  <w:style w:type="character" w:customStyle="1" w:styleId="f141">
    <w:name w:val="f141"/>
    <w:basedOn w:val="a0"/>
    <w:rsid w:val="009E7EFB"/>
    <w:rPr>
      <w:sz w:val="22"/>
      <w:szCs w:val="22"/>
    </w:rPr>
  </w:style>
  <w:style w:type="character" w:customStyle="1" w:styleId="Char">
    <w:name w:val="批注框文本 Char"/>
    <w:basedOn w:val="a0"/>
    <w:link w:val="a3"/>
    <w:uiPriority w:val="99"/>
    <w:semiHidden/>
    <w:rsid w:val="009E7EFB"/>
    <w:rPr>
      <w:sz w:val="18"/>
      <w:szCs w:val="18"/>
    </w:rPr>
  </w:style>
  <w:style w:type="character" w:customStyle="1" w:styleId="Char1">
    <w:name w:val="页眉 Char"/>
    <w:basedOn w:val="a0"/>
    <w:link w:val="a5"/>
    <w:uiPriority w:val="99"/>
    <w:rsid w:val="009E7EFB"/>
    <w:rPr>
      <w:sz w:val="18"/>
      <w:szCs w:val="18"/>
    </w:rPr>
  </w:style>
  <w:style w:type="character" w:customStyle="1" w:styleId="Char0">
    <w:name w:val="页脚 Char"/>
    <w:basedOn w:val="a0"/>
    <w:link w:val="a4"/>
    <w:uiPriority w:val="99"/>
    <w:rsid w:val="009E7EFB"/>
    <w:rPr>
      <w:sz w:val="18"/>
      <w:szCs w:val="18"/>
    </w:rPr>
  </w:style>
  <w:style w:type="paragraph" w:styleId="a7">
    <w:name w:val="List Paragraph"/>
    <w:basedOn w:val="a"/>
    <w:uiPriority w:val="34"/>
    <w:qFormat/>
    <w:rsid w:val="00345055"/>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646</Words>
  <Characters>3687</Characters>
  <Application>Microsoft Office Word</Application>
  <DocSecurity>0</DocSecurity>
  <Lines>30</Lines>
  <Paragraphs>8</Paragraphs>
  <ScaleCrop>false</ScaleCrop>
  <Company/>
  <LinksUpToDate>false</LinksUpToDate>
  <CharactersWithSpaces>4325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Windows 用户</cp:lastModifiedBy>
  <cp:revision>4</cp:revision>
  <cp:lastPrinted>2014-11-24T03:06:00Z</cp:lastPrinted>
  <dcterms:created xsi:type="dcterms:W3CDTF">2015-09-04T03:58:00Z</dcterms:created>
  <dcterms:modified xsi:type="dcterms:W3CDTF">2015-09-15T12:00:00Z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